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15" w:rsidRPr="006F09B3" w:rsidRDefault="00201D15" w:rsidP="00201D15">
      <w:pPr>
        <w:pStyle w:val="ConsPlusNormal"/>
        <w:jc w:val="right"/>
        <w:outlineLvl w:val="0"/>
      </w:pPr>
      <w:r w:rsidRPr="006F09B3">
        <w:t>Приложение 25</w:t>
      </w:r>
    </w:p>
    <w:p w:rsidR="00201D15" w:rsidRPr="006F09B3" w:rsidRDefault="00201D15" w:rsidP="00201D15">
      <w:pPr>
        <w:pStyle w:val="ConsPlusNormal"/>
        <w:jc w:val="right"/>
      </w:pPr>
      <w:r w:rsidRPr="006F09B3">
        <w:t>к приказу Федеральной службы</w:t>
      </w:r>
    </w:p>
    <w:p w:rsidR="00201D15" w:rsidRPr="006F09B3" w:rsidRDefault="00201D15" w:rsidP="00201D15">
      <w:pPr>
        <w:pStyle w:val="ConsPlusNormal"/>
        <w:jc w:val="right"/>
      </w:pPr>
      <w:r w:rsidRPr="006F09B3">
        <w:t>по труду и занятости</w:t>
      </w:r>
    </w:p>
    <w:p w:rsidR="00201D15" w:rsidRPr="006F09B3" w:rsidRDefault="00201D15" w:rsidP="00201D15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201D15" w:rsidRPr="006F09B3" w:rsidRDefault="00201D15" w:rsidP="00201D1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D15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D15" w:rsidRPr="00A640B1" w:rsidRDefault="00201D15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D15" w:rsidRPr="00A640B1" w:rsidRDefault="00201D15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D15" w:rsidRPr="00A640B1" w:rsidRDefault="00201D15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201D15" w:rsidRPr="00A640B1" w:rsidRDefault="00201D15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D15" w:rsidRPr="00A640B1" w:rsidRDefault="00201D15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201D15" w:rsidRPr="006F09B3" w:rsidRDefault="00201D15" w:rsidP="00201D15">
      <w:pPr>
        <w:pStyle w:val="ConsPlusNormal"/>
        <w:jc w:val="both"/>
      </w:pPr>
    </w:p>
    <w:p w:rsidR="00201D15" w:rsidRPr="006F09B3" w:rsidRDefault="00201D15" w:rsidP="00201D15">
      <w:pPr>
        <w:pStyle w:val="ConsPlusNormal"/>
        <w:jc w:val="right"/>
      </w:pPr>
      <w:r w:rsidRPr="006F09B3">
        <w:t>ФОРМА</w:t>
      </w:r>
    </w:p>
    <w:p w:rsidR="00201D15" w:rsidRPr="006F09B3" w:rsidRDefault="00201D15" w:rsidP="00201D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01D15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201D15" w:rsidRPr="006F09B3" w:rsidRDefault="00201D15" w:rsidP="00201D15">
      <w:pPr>
        <w:pStyle w:val="ConsPlusNormal"/>
        <w:jc w:val="both"/>
      </w:pPr>
    </w:p>
    <w:p w:rsidR="00201D15" w:rsidRPr="006F09B3" w:rsidRDefault="00201D15" w:rsidP="00201D15">
      <w:pPr>
        <w:pStyle w:val="ConsPlusNormal"/>
        <w:jc w:val="center"/>
      </w:pPr>
      <w:bookmarkStart w:id="0" w:name="Par7006"/>
      <w:bookmarkEnd w:id="0"/>
      <w:r w:rsidRPr="006F09B3">
        <w:t>Проверочный лист</w:t>
      </w:r>
    </w:p>
    <w:p w:rsidR="00201D15" w:rsidRPr="006F09B3" w:rsidRDefault="00201D15" w:rsidP="00201D15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201D15" w:rsidRPr="006F09B3" w:rsidRDefault="00201D15" w:rsidP="00201D15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201D15" w:rsidRPr="006F09B3" w:rsidRDefault="00201D15" w:rsidP="00201D15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201D15" w:rsidRPr="006F09B3" w:rsidRDefault="00201D15" w:rsidP="00201D15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201D15" w:rsidRPr="006F09B3" w:rsidRDefault="00201D15" w:rsidP="00201D15">
      <w:pPr>
        <w:pStyle w:val="ConsPlusNormal"/>
        <w:jc w:val="center"/>
      </w:pPr>
      <w:r w:rsidRPr="006F09B3">
        <w:t>общих требований по особенностям регулирования труда</w:t>
      </w:r>
    </w:p>
    <w:p w:rsidR="00201D15" w:rsidRPr="006F09B3" w:rsidRDefault="00201D15" w:rsidP="00201D15">
      <w:pPr>
        <w:pStyle w:val="ConsPlusNormal"/>
        <w:jc w:val="center"/>
      </w:pPr>
      <w:r w:rsidRPr="006F09B3">
        <w:t>дистанционных работников</w:t>
      </w:r>
    </w:p>
    <w:p w:rsidR="00201D15" w:rsidRPr="006F09B3" w:rsidRDefault="00201D15" w:rsidP="00201D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6F09B3">
              <w:lastRenderedPageBreak/>
              <w:t>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201D1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</w:tbl>
    <w:p w:rsidR="00201D15" w:rsidRPr="006F09B3" w:rsidRDefault="00201D15" w:rsidP="00201D15">
      <w:pPr>
        <w:pStyle w:val="ConsPlusNormal"/>
        <w:jc w:val="both"/>
      </w:pPr>
    </w:p>
    <w:p w:rsidR="00201D15" w:rsidRPr="006F09B3" w:rsidRDefault="00201D15" w:rsidP="00201D15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201D15" w:rsidRPr="006F09B3" w:rsidRDefault="00201D15" w:rsidP="00201D15">
      <w:pPr>
        <w:pStyle w:val="ConsPlusNormal"/>
        <w:jc w:val="both"/>
      </w:pPr>
    </w:p>
    <w:p w:rsidR="00201D15" w:rsidRPr="006F09B3" w:rsidRDefault="00201D15" w:rsidP="00201D15">
      <w:pPr>
        <w:pStyle w:val="ConsPlusNormal"/>
        <w:sectPr w:rsidR="00201D15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201D15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201D1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Условие о дистанционном характере работы включено в трудовой договор либо дополнительное соглашение к трудовому договору?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2 статьи 312.1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Срок выполнения дистанционной работы временно непрерывно не превышает 6 месяцев?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2 статьи 312.1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по письменному заявлению дистанционного работника направил работнику не позднее трех рабочих дней со дня получения заявления работника, оформленный надлежащим образом экземпляр трудового договора или дополнительного соглашения к трудовому договору на бумажном носителе?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2 статьи 312.2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подписал усиленной квалифицированной электронной подписью трудовой договор, дополнительные соглашения к трудовому договору, договор о материальной ответственности, ученический договор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при заключении их в электронном виде?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1 статьи 312.3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lastRenderedPageBreak/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Работник подписал усиленной квалифицированной электронной подписью или усиленной неквалифицированной электронной подписью трудовой договор, дополнительные соглашения к трудовому договору, договор о материальной ответственности, ученический договор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при заключении их в электронном виде?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1 статьи 312.3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 определен порядок взаимодействия работодателя и работника?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2, 3 статьи 312.3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 xml:space="preserve">Работодатель ознакомил работника с непосредственно связанными с его трудовой деятельностью локальными нормативными актами, приказами (распоряжениями) работодателя, уведомлениями, требованиями и иными документами в письменной форме, в том числе под роспись, либо путем обмена электронными документами между работодателем и дистанционным работником, либо в иной форме, предусмотренной коллективным договором, локальным нормативным актом, принятым с учетом мнения выборного органа </w:t>
            </w:r>
            <w:r w:rsidRPr="006F09B3">
              <w:lastRenderedPageBreak/>
              <w:t>первичной профсоюзной организации, трудовым договором, дополнительным соглашением к трудовому договору?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lastRenderedPageBreak/>
              <w:t>Часть 5 статьи 312.3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lastRenderedPageBreak/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не позднее трех рабочих дней со дня подачи заявления работника о выдаче заверенных надлежащим образом копий документов, связанных с работой, направил дистанционному работнику эти копии на бумажном носителе (по почте заказным письмом с уведомлением) или в форме электронного документа, если это указано в заявлении работника?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7 статьи 312.3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Коллективным договором, локальным нормативным актом, принятым с учетом мнения выборного органа первичной профсоюзной организации, трудовым договором определен порядок предоставления дистанционному работнику, выполняющему дистанционную работу на постоянной основе в соответствии с трудовым договором или дополнительным соглашением к трудовому договору, ежегодного оплачиваемого отпуска и иных видов отпусков?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4 статьи 312.4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Работодателем предоставляются дистанционному работнику, выполняющему дистанционную работу временно, ежегодные оплачиваемые отпуска и иные виды отпусков в порядке, предусмотренном главой 19 Трудового кодекса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5 статьи 312.4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Время взаимодействия работодателя и дистанционного работника работодателем включено в рабочее время?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6 статьи 312.4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 xml:space="preserve">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не допускает фактов снижения заработной платы работнику, выполняющему работу дистанционно?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Статья 312.5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обеспечил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1 статьи 312.6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выплачивает дистанционному работнику компенсацию за использование принадлежащих работнику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использованием, в порядке, сроки и размерах, которые определяются коллективным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2 статьи 312.6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 xml:space="preserve">Работодателем исполняются обязанности, предусмотренные статьями 166 - 168 Трудового кодекса Российской Федерации при направлении дистанционного работника для выполнения служебного поручения в другую местность (на другую территорию), отличную от местности (территории) </w:t>
            </w:r>
            <w:r w:rsidRPr="006F09B3">
              <w:lastRenderedPageBreak/>
              <w:t>выполнения трудовой функции?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lastRenderedPageBreak/>
              <w:t>Часть 3 статьи 312.6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8052); статьи 166 - 168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2006,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 xml:space="preserve">27, ст. 2878, 2014, </w:t>
            </w:r>
            <w:r>
              <w:t>№</w:t>
            </w:r>
            <w:r w:rsidRPr="006F09B3">
              <w:t xml:space="preserve"> 14, ст. 1547, 2016, </w:t>
            </w:r>
            <w:r>
              <w:t>№</w:t>
            </w:r>
            <w:r w:rsidRPr="006F09B3">
              <w:t xml:space="preserve"> 27, ст. 4280;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lastRenderedPageBreak/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ознакомил дистанционных работников с требованиями охраны труда при работе с оборудованием и средствами, рекомендованными или предоставленными работодателем?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Статья 312.7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8052; 2022, </w:t>
            </w:r>
            <w:r>
              <w:t>№</w:t>
            </w:r>
            <w:r w:rsidRPr="006F09B3">
              <w:t xml:space="preserve"> 41, ст. 6938)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исполняет обязанности, предусмотренные абзацами восемнадцатым, двадцать первым и двадцать вторым части третьей статьи 214 Трудового кодекса Российской Федерации в целях обеспечения безопасных условий труда и охраны труда дистанционных работников в период выполнения ими трудовой функции дистанционно?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Статья 312.7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8052; 2022, </w:t>
            </w:r>
            <w:r>
              <w:t>№</w:t>
            </w:r>
            <w:r w:rsidRPr="006F09B3">
              <w:t xml:space="preserve"> 41, ст. 6938); абзацы 18, 21, 22 части 3 статьи 214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2006, </w:t>
            </w:r>
            <w:r>
              <w:t>№</w:t>
            </w:r>
            <w:r w:rsidRPr="006F09B3">
              <w:t xml:space="preserve"> 27, ст. 2878, 2013, </w:t>
            </w:r>
            <w:r>
              <w:t>№</w:t>
            </w:r>
            <w:r w:rsidRPr="006F09B3">
              <w:t xml:space="preserve"> 48, ст. 6165; 2020, </w:t>
            </w:r>
            <w:r>
              <w:t>№</w:t>
            </w:r>
            <w:r w:rsidRPr="006F09B3">
              <w:t xml:space="preserve"> 50, ст. 8052; 2022, </w:t>
            </w:r>
            <w:r>
              <w:t>№</w:t>
            </w:r>
            <w:r w:rsidRPr="006F09B3">
              <w:t xml:space="preserve"> 41, ст. 6938)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расторгает трудовые договоры по своей инициативе с дистанционными работниками только по основаниям, предусмотренным Трудовым кодексом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Статья 81, части 1, 2 статьи 312.8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8052; 2022, </w:t>
            </w:r>
            <w:r>
              <w:t>№</w:t>
            </w:r>
            <w:r w:rsidRPr="006F09B3">
              <w:t xml:space="preserve"> 41, ст. 6938)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 xml:space="preserve">Работодатель направил дистанционному работнику в течение трех рабочих дней со дня издания в форме электронного документа приказа (распоряжения) о прекращении трудового договора, оформленную надлежащим образом копию указанного приказа (распоряжения) на бумажном носителе по почте заказным письмом с уведомлением оформленную надлежащим образом копию </w:t>
            </w:r>
            <w:r w:rsidRPr="006F09B3">
              <w:lastRenderedPageBreak/>
              <w:t>приказа (распоряжения) на бумажном носителе?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lastRenderedPageBreak/>
              <w:t>Часть 3 статьи 312.8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lastRenderedPageBreak/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Работодателем по своей инициативе осуществлен временный перевод работников на дистанционную работу только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и принятия соответствующего решения органом государственной власти и (или) органом местного самоуправления?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1 статьи 312.9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обеспечил работника, временно переведенного на дистанционную работу по инициативе работодателя, необходимыми для выполнения этим работником трудовой функции дистанционно оборудованием, программно-техническими средствами, средствами защиты информации и иными средствами либо выплатил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возместил расходы, связанные с их использованием, а также возместил дистанционному работнику другие расходы, связанные с выполнением трудовой функции дистанционно?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2 статьи 312.9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lastRenderedPageBreak/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принял локальный нормативный акт о временном переводе работников на дистанционную работу, содержащий сведения, предусмотренные частью 3 статьи 312.9 Трудового кодекса Российской Федерации, содержащий необходимые сведения, с учетом мнения выборного органа первичной профсоюзной организации?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3 статьи 312.9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ознакомил работника, временно переведенного на дистанционную работу, с указанным в части третьей статьи 312.9 Трудового кодекса Российской Федерации локальным нормативным актом способом, позволяющим достоверно подтвердить получение работником такого локального нормативного акта?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4 статьи 312.9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предоставил работнику прежнюю работу, предусмотренную трудовым договором по окончании срока перевода (но не позднее окончания периода наличия обстоятельства (случая), послужившего основанием для принятия работодателем решения о временном переводе работников на дистанционную работу)?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5 статьи 312.9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  <w:tr w:rsidR="00201D1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  <w:jc w:val="center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Работодатель обеспечил гарантии, предусмотренные главой 49.1 Трудового кодекса Российской Федерации, работнику на период временного перевода на дистанционную работу по инициативе работодателя?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  <w:r w:rsidRPr="006F09B3">
              <w:t>Часть 6 статьи 312.9 Трудового кодекса Российской Федерации</w:t>
            </w:r>
          </w:p>
          <w:p w:rsidR="00201D15" w:rsidRPr="006F09B3" w:rsidRDefault="00201D1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14, ст. 1668; 2020, </w:t>
            </w:r>
            <w:r>
              <w:t>№</w:t>
            </w:r>
            <w:r w:rsidRPr="006F09B3">
              <w:t xml:space="preserve"> 50, ст. 8052)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5" w:rsidRPr="006F09B3" w:rsidRDefault="00201D15" w:rsidP="00DA2DFA">
            <w:pPr>
              <w:pStyle w:val="ConsPlusNormal"/>
            </w:pPr>
          </w:p>
        </w:tc>
      </w:tr>
    </w:tbl>
    <w:p w:rsidR="00201D15" w:rsidRPr="006F09B3" w:rsidRDefault="00201D15" w:rsidP="00201D15">
      <w:pPr>
        <w:pStyle w:val="ConsPlusNormal"/>
        <w:sectPr w:rsidR="00201D15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201D15" w:rsidRPr="006F09B3" w:rsidRDefault="00201D15" w:rsidP="00201D15">
      <w:pPr>
        <w:pStyle w:val="ConsPlusNormal"/>
        <w:jc w:val="both"/>
      </w:pPr>
    </w:p>
    <w:p w:rsidR="00201D15" w:rsidRPr="006F09B3" w:rsidRDefault="00201D15" w:rsidP="00201D15">
      <w:pPr>
        <w:pStyle w:val="ConsPlusNormal"/>
        <w:jc w:val="both"/>
      </w:pPr>
    </w:p>
    <w:p w:rsidR="00201D15" w:rsidRPr="006F09B3" w:rsidRDefault="00201D15" w:rsidP="00201D15">
      <w:pPr>
        <w:pStyle w:val="ConsPlusNormal"/>
        <w:jc w:val="both"/>
      </w:pPr>
    </w:p>
    <w:p w:rsidR="00F12C76" w:rsidRPr="00201D15" w:rsidRDefault="00F12C76" w:rsidP="00201D15">
      <w:bookmarkStart w:id="1" w:name="_GoBack"/>
      <w:bookmarkEnd w:id="1"/>
    </w:p>
    <w:sectPr w:rsidR="00F12C76" w:rsidRPr="00201D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01D1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01D1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01D1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01D1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F"/>
    <w:rsid w:val="00201D15"/>
    <w:rsid w:val="006C0B77"/>
    <w:rsid w:val="008242FF"/>
    <w:rsid w:val="00870751"/>
    <w:rsid w:val="00922C48"/>
    <w:rsid w:val="00926D7C"/>
    <w:rsid w:val="00A97E1E"/>
    <w:rsid w:val="00AD5DC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52A3-D07E-4A6F-8EF4-65F130A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A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A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center">
    <w:name w:val="align_center"/>
    <w:basedOn w:val="a"/>
    <w:rsid w:val="00A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6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926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6D7C"/>
    <w:rPr>
      <w:color w:val="0000FF"/>
      <w:u w:val="single"/>
    </w:rPr>
  </w:style>
  <w:style w:type="paragraph" w:customStyle="1" w:styleId="ConsPlusNormal">
    <w:name w:val="ConsPlusNormal"/>
    <w:rsid w:val="00201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2271</Words>
  <Characters>12951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2023-03-13T22:15:00Z</dcterms:created>
  <dcterms:modified xsi:type="dcterms:W3CDTF">2023-03-14T14:25:00Z</dcterms:modified>
</cp:coreProperties>
</file>