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месту требования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Петрова П.П., Сидорова С.С.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Константинова К.К.,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проживающих по адресу: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 Санкт-Петербург, ул. Первая, д. 2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ХАРАКТЕРИСТИКА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кв. 1 дома № 2 по ул. Первая г. Санкт-Петербурга Иванова И.И., 1989 г.р. 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Иванова И.И., проживающие в многоквартирном доме по адресу: г. Санкт-Петербург, ул. Первая, д. 2, считаем необходимым сообщить следующее.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отрицательной стороны. Данный жилец ведет антиобщественный образ жизни, нигде не работает, распивает спиртные напитки с другими лицами в подъезде № 2 указанного дома, курит на лестничной площадке.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неоднократно был замечен лежащим в нетрезвом виде в лифте и а лестничных площадках, а также неоднократно ловился на порче общедомового имущества, в частности, Иванов И.И. несколько раз разбивал окна подъезда, ломал входные двери.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многочисленные замечания со стороны проживающих в доме лиц не реагирует.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 П.П., 1971 г.р., (кв.2), _________________________.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 С.С., 1966 г.р., (кв. 3) _________________________.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Константинов К.К., 1958 г.р., (кв.4) _________________________.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