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ПЕРЕВОЗКИ ГРУЗА</w:t>
      </w: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АВТОМОБИЛЬНЫМ ТРАНСПОРТОМ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г. </w:t>
      </w:r>
      <w:r w:rsidR="006C6E46" w:rsidRPr="006C6E4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C6E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6C6E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6E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14 апреля 2021 </w:t>
      </w:r>
      <w:r w:rsidRPr="006C6E46">
        <w:rPr>
          <w:rFonts w:ascii="Times New Roman" w:hAnsi="Times New Roman" w:cs="Times New Roman"/>
          <w:sz w:val="24"/>
          <w:szCs w:val="24"/>
        </w:rPr>
        <w:t>г.</w:t>
      </w: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E46" w:rsidRPr="006C6E46" w:rsidRDefault="006C6E46" w:rsidP="006C6E46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"Ppt.ru"(далее – </w:t>
      </w:r>
      <w:r w:rsidRPr="006C6E46">
        <w:rPr>
          <w:rFonts w:ascii="Times New Roman" w:hAnsi="Times New Roman" w:cs="Times New Roman"/>
          <w:b/>
          <w:sz w:val="24"/>
          <w:szCs w:val="24"/>
        </w:rPr>
        <w:t>Отправитель</w:t>
      </w:r>
      <w:r w:rsidRPr="006C6E46">
        <w:rPr>
          <w:rFonts w:ascii="Times New Roman" w:hAnsi="Times New Roman" w:cs="Times New Roman"/>
          <w:sz w:val="24"/>
          <w:szCs w:val="24"/>
        </w:rPr>
        <w:t>) в лице Генерального директора  Петрова П.П. действующего на основании устава,  с одной стороны, и</w:t>
      </w:r>
    </w:p>
    <w:p w:rsidR="006C6E46" w:rsidRPr="006C6E46" w:rsidRDefault="006C6E46" w:rsidP="006C6E46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6C6E46">
        <w:rPr>
          <w:rFonts w:ascii="Times New Roman" w:hAnsi="Times New Roman" w:cs="Times New Roman"/>
          <w:b/>
          <w:sz w:val="24"/>
          <w:szCs w:val="24"/>
        </w:rPr>
        <w:t>Перевозчик</w:t>
      </w:r>
      <w:r w:rsidRPr="006C6E46">
        <w:rPr>
          <w:rFonts w:ascii="Times New Roman" w:hAnsi="Times New Roman" w:cs="Times New Roman"/>
          <w:sz w:val="24"/>
          <w:szCs w:val="24"/>
        </w:rPr>
        <w:t>) в лице директора Иванова И.И. действующего на основании устава, с другой стороны, вместе именуемые  Стороны, заключили настоящий Договор о нижеследующем: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1.2. В Спецификации к Договору (Приложение № 1) определены характеристики Груза и условия перевозки</w:t>
      </w:r>
      <w:r w:rsidR="006C6E46">
        <w:rPr>
          <w:rFonts w:ascii="Times New Roman" w:hAnsi="Times New Roman" w:cs="Times New Roman"/>
          <w:sz w:val="24"/>
          <w:szCs w:val="24"/>
        </w:rPr>
        <w:t>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1.3. Заключение Договора подтверждается транспортной накладной, которая составляется Отправителем.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 УСЛОВИЯ ПЕРЕВОЗКИ И ОПЛАТЫ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2.1. Погрузка Груза в транспортное средство осуществляется силами и за счет Отправителя.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2.2. Выгрузка Груза из транспортного средства осуществляется силами и за счет Отправителя.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2.3. Приспособления, необходимые для погрузки, выгрузки и перевозки Груза, предоставляются и устанавливаются на транспортном средстве Отправителя.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E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снимаются с транспортного средства Отправителя.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2.4. При необходимости пломбирование транспортного средства по окончании погрузки осуществляется Отправителя.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2.5. В случае задержки доставки Груза Перевозчик обязан проинформировать об этом Отправителя и получателя по электронной почте или по факсу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 </w:t>
      </w:r>
      <w:r w:rsidRPr="006C6E4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пяти дней, часов и т.д. </w:t>
      </w:r>
      <w:r w:rsidRPr="006C6E46">
        <w:rPr>
          <w:rFonts w:ascii="Times New Roman" w:hAnsi="Times New Roman" w:cs="Times New Roman"/>
          <w:sz w:val="24"/>
          <w:szCs w:val="24"/>
        </w:rPr>
        <w:t>с момента обнаружения обстоятельств, которые могут повлиять на срок доставки Груза.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2.6. Во всем остальном условия и порядок перевозки Груза регулируются законодательством РФ.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3. ПЛАТА ЗА ПЕРЕВОЗКУ ГРУЗА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3.1. Плата за перевозку груза (провозная плата) составляет </w:t>
      </w:r>
      <w:r w:rsidR="006C6E46" w:rsidRPr="006C6E46">
        <w:rPr>
          <w:rFonts w:ascii="Times New Roman" w:hAnsi="Times New Roman" w:cs="Times New Roman"/>
          <w:sz w:val="24"/>
          <w:szCs w:val="24"/>
        </w:rPr>
        <w:t>45 783 руб., в том числе НДС.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3.2. Отправитель оплачивает провозную плату в следующем порядке (выбрать нужное/возможно установление иного порядка оплаты):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6C6E46">
        <w:rPr>
          <w:rFonts w:ascii="Times New Roman" w:hAnsi="Times New Roman" w:cs="Times New Roman"/>
          <w:sz w:val="24"/>
          <w:szCs w:val="24"/>
        </w:rPr>
        <w:t>рабочих дней до установленной даты подачи транспортного средства (предварительная оплата)</w:t>
      </w:r>
      <w:r w:rsidR="006C6E46" w:rsidRPr="006C6E46">
        <w:rPr>
          <w:rFonts w:ascii="Times New Roman" w:hAnsi="Times New Roman" w:cs="Times New Roman"/>
          <w:sz w:val="24"/>
          <w:szCs w:val="24"/>
        </w:rPr>
        <w:t>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lastRenderedPageBreak/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4.1. За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Груза по вине Перевозчика Отправитель вправе взыскать с Перевозчика штраф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>50</w:t>
      </w:r>
      <w:r w:rsidRPr="006C6E46">
        <w:rPr>
          <w:rFonts w:ascii="Times New Roman" w:hAnsi="Times New Roman" w:cs="Times New Roman"/>
          <w:sz w:val="24"/>
          <w:szCs w:val="24"/>
        </w:rPr>
        <w:t xml:space="preserve"> процентов от провозной платы.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4.2. За несвоевременную подачу транспортного средства Отправитель вправе взыскать с Перевозчика неустойку (пени)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0,01 </w:t>
      </w:r>
      <w:r w:rsidRPr="006C6E46">
        <w:rPr>
          <w:rFonts w:ascii="Times New Roman" w:hAnsi="Times New Roman" w:cs="Times New Roman"/>
          <w:sz w:val="24"/>
          <w:szCs w:val="24"/>
        </w:rPr>
        <w:t xml:space="preserve">процентов от провозной платы за каждый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4.3. За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мог предотвратить и устранение которых от него не зависело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>) в размере, установленном законодательством.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4.4. За утрату, недостачу или повреждение (порчу) Груза, произошедшие ввиду ненадлежащей упаковки Груза Отправителем, Перевозчик ответственности не несет.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4.5. За просрочку доставки Груза Отправитель вправе требовать с Перевозчика возмещения убытков.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4.6. За просрочку доставки Груза Отправитель вправе взыскать с Перевозчика неустойку (пени)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0,01 </w:t>
      </w:r>
      <w:r w:rsidRPr="006C6E46">
        <w:rPr>
          <w:rFonts w:ascii="Times New Roman" w:hAnsi="Times New Roman" w:cs="Times New Roman"/>
          <w:sz w:val="24"/>
          <w:szCs w:val="24"/>
        </w:rPr>
        <w:t>процентов от провозной платы за каждый день просрочки, но не более размера провозной платы.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4.7. За нарушение сроков оплаты Перевозчик вправе требовать с Отправителя уплаты неустойки (пени)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0,01 </w:t>
      </w:r>
      <w:r w:rsidRPr="006C6E46">
        <w:rPr>
          <w:rFonts w:ascii="Times New Roman" w:hAnsi="Times New Roman" w:cs="Times New Roman"/>
          <w:sz w:val="24"/>
          <w:szCs w:val="24"/>
        </w:rPr>
        <w:t>процентов от неуплаченной суммы за каждый день просрочки.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4.8. За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для перевозки Груза Перевозчик вправе взыскать с Отправителя штраф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0,01 </w:t>
      </w:r>
      <w:r w:rsidRPr="006C6E46">
        <w:rPr>
          <w:rFonts w:ascii="Times New Roman" w:hAnsi="Times New Roman" w:cs="Times New Roman"/>
          <w:sz w:val="24"/>
          <w:szCs w:val="24"/>
        </w:rPr>
        <w:t>процентов от провозной платы.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4.9. За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4.10. За задержку (простой) транспортного средства, поданного под погрузку, Перевозчик вправе взыскать с Отправителя неустойку (пени) в размере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0,01 </w:t>
      </w:r>
      <w:r w:rsidRPr="006C6E46">
        <w:rPr>
          <w:rFonts w:ascii="Times New Roman" w:hAnsi="Times New Roman" w:cs="Times New Roman"/>
          <w:sz w:val="24"/>
          <w:szCs w:val="24"/>
        </w:rPr>
        <w:t xml:space="preserve"> процентов от провозной платы за каждый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простоя.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4.11. Отправитель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документов, в том числе предусмотренных санитарными, таможенными, карантинными и иными правилами в соответствии с законодательством РФ.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4.12.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4.13.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5. ОСНОВАНИЯ ОСВОБОЖДЕНИЯ ОТ ОТВЕТСТВЕННОСТИ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>: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-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 w:rsidR="006C6E46" w:rsidRPr="006C6E46">
        <w:rPr>
          <w:rFonts w:ascii="Times New Roman" w:hAnsi="Times New Roman" w:cs="Times New Roman"/>
          <w:sz w:val="24"/>
          <w:szCs w:val="24"/>
        </w:rPr>
        <w:t>ы или другие стихийные бедствия</w:t>
      </w:r>
      <w:r w:rsidRPr="006C6E46">
        <w:rPr>
          <w:rFonts w:ascii="Times New Roman" w:hAnsi="Times New Roman" w:cs="Times New Roman"/>
          <w:sz w:val="24"/>
          <w:szCs w:val="24"/>
        </w:rPr>
        <w:t>;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Отправителя, Перевозчика, получателя причинам;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- иных независящих от Отправителя, Перевозчика, получателя причин.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6C6E46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5.3. Документ, выданный уполномоченным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 государственным органом</w:t>
      </w:r>
      <w:r w:rsidRPr="006C6E46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продолжают действовать более </w:t>
      </w:r>
      <w:r w:rsidR="006C6E46" w:rsidRPr="006C6E46">
        <w:rPr>
          <w:rFonts w:ascii="Times New Roman" w:hAnsi="Times New Roman" w:cs="Times New Roman"/>
          <w:sz w:val="24"/>
          <w:szCs w:val="24"/>
        </w:rPr>
        <w:t>30 дней</w:t>
      </w:r>
      <w:r w:rsidRPr="006C6E46">
        <w:rPr>
          <w:rFonts w:ascii="Times New Roman" w:hAnsi="Times New Roman" w:cs="Times New Roman"/>
          <w:sz w:val="24"/>
          <w:szCs w:val="24"/>
        </w:rPr>
        <w:t>, то каждая из Сторон вправе отказаться от Договора в одностороннем порядке.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6. СРОК ДЕЙСТВИЯ, ИЗМЕНЕНИЕ</w:t>
      </w: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 Сторонами и действует в течение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одного дня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C6E4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C6E46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</w:t>
      </w:r>
      <w:r w:rsidRPr="006C6E46">
        <w:rPr>
          <w:rFonts w:ascii="Times New Roman" w:hAnsi="Times New Roman" w:cs="Times New Roman"/>
          <w:sz w:val="24"/>
          <w:szCs w:val="24"/>
        </w:rPr>
        <w:lastRenderedPageBreak/>
        <w:t>вручена адресату по зависящим от него обстоятельствам.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Отправитель направляет Перевозчику претензию, оформленную в порядке, который предусмотрен ч. 5 ст. 39 Федерального закона от 08.11.2007 №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№ 272).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7.3.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 (ч. 1 ст. 40 Федерального закона от 08.11.2007 № 259-ФЗ).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Отправитель обязан рассмотреть полученную претензию и о результатах уведомить в письменной форме Перевозчика в течение </w:t>
      </w:r>
      <w:r w:rsidR="006C6E46" w:rsidRPr="006C6E4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6C6E46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 xml:space="preserve">7.4. В случае </w:t>
      </w:r>
      <w:proofErr w:type="spellStart"/>
      <w:r w:rsidRPr="006C6E46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6C6E46">
        <w:rPr>
          <w:rFonts w:ascii="Times New Roman" w:hAnsi="Times New Roman" w:cs="Times New Roman"/>
          <w:sz w:val="24"/>
          <w:szCs w:val="24"/>
        </w:rPr>
        <w:t xml:space="preserve"> споров в претензионном порядке, а также в случае неполучения ответа на претензию в течение срока, указанного в п. 7.3 Договора, спор передается в арбитражный суд по адресу ответчика согласно законодательству РФ.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6C6E46" w:rsidRDefault="00730B6F" w:rsidP="006C6E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  <w:bookmarkStart w:id="0" w:name="_GoBack"/>
      <w:bookmarkEnd w:id="0"/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730B6F" w:rsidRPr="006C6E46" w:rsidRDefault="00730B6F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730B6F" w:rsidRPr="006C6E46" w:rsidRDefault="00730B6F" w:rsidP="006C6E4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6141" w:rsidRPr="006C6E46" w:rsidRDefault="00BB6141" w:rsidP="006C6E4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E46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BB6141" w:rsidRPr="006C6E46" w:rsidRDefault="00BB6141" w:rsidP="006C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6C6E46" w:rsidRPr="006C6E46" w:rsidTr="00E55A4C">
        <w:trPr>
          <w:trHeight w:val="3036"/>
        </w:trPr>
        <w:tc>
          <w:tcPr>
            <w:tcW w:w="4788" w:type="dxa"/>
          </w:tcPr>
          <w:p w:rsidR="006C6E46" w:rsidRPr="006C6E46" w:rsidRDefault="006C6E46" w:rsidP="006C6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C6E46" w:rsidRPr="006C6E46" w:rsidRDefault="006C6E46" w:rsidP="006C6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6C6E46" w:rsidRPr="006C6E46" w:rsidRDefault="006C6E46" w:rsidP="006C6E4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46" w:rsidRPr="006C6E46" w:rsidRDefault="006C6E46" w:rsidP="006C6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6C6E46" w:rsidRPr="006C6E46" w:rsidRDefault="006C6E46" w:rsidP="006C6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C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4363" w:rsidRPr="006C6E46" w:rsidRDefault="00974363" w:rsidP="006C6E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363" w:rsidRPr="006C6E46" w:rsidSect="00E9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CA"/>
    <w:multiLevelType w:val="multilevel"/>
    <w:tmpl w:val="693224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1"/>
    <w:rsid w:val="006C6E46"/>
    <w:rsid w:val="00730B6F"/>
    <w:rsid w:val="00974363"/>
    <w:rsid w:val="00B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C6E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C6E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2021-04-09T12:43:00Z</dcterms:created>
  <dcterms:modified xsi:type="dcterms:W3CDTF">2021-04-12T13:27:00Z</dcterms:modified>
</cp:coreProperties>
</file>