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19" w:rsidRPr="006F09B3" w:rsidRDefault="00103F19" w:rsidP="00103F19">
      <w:pPr>
        <w:pStyle w:val="ConsPlusNormal"/>
        <w:jc w:val="both"/>
      </w:pPr>
    </w:p>
    <w:p w:rsidR="00103F19" w:rsidRPr="006F09B3" w:rsidRDefault="00103F19" w:rsidP="00103F19">
      <w:pPr>
        <w:pStyle w:val="ConsPlusNormal"/>
        <w:jc w:val="both"/>
      </w:pPr>
    </w:p>
    <w:p w:rsidR="00103F19" w:rsidRPr="006F09B3" w:rsidRDefault="00103F19" w:rsidP="00103F19">
      <w:pPr>
        <w:pStyle w:val="ConsPlusNormal"/>
        <w:jc w:val="right"/>
        <w:outlineLvl w:val="0"/>
      </w:pPr>
      <w:r w:rsidRPr="006F09B3">
        <w:t>Приложение 5</w:t>
      </w:r>
    </w:p>
    <w:p w:rsidR="00103F19" w:rsidRPr="006F09B3" w:rsidRDefault="00103F19" w:rsidP="00103F19">
      <w:pPr>
        <w:pStyle w:val="ConsPlusNormal"/>
        <w:jc w:val="right"/>
      </w:pPr>
      <w:r w:rsidRPr="006F09B3">
        <w:t>к приказу Федеральной службы</w:t>
      </w:r>
    </w:p>
    <w:p w:rsidR="00103F19" w:rsidRPr="006F09B3" w:rsidRDefault="00103F19" w:rsidP="00103F19">
      <w:pPr>
        <w:pStyle w:val="ConsPlusNormal"/>
        <w:jc w:val="right"/>
      </w:pPr>
      <w:r w:rsidRPr="006F09B3">
        <w:t>по труду и занятости</w:t>
      </w:r>
    </w:p>
    <w:p w:rsidR="00103F19" w:rsidRPr="006F09B3" w:rsidRDefault="00103F19" w:rsidP="00103F19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103F19" w:rsidRPr="006F09B3" w:rsidRDefault="00103F19" w:rsidP="00103F1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3F19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19" w:rsidRPr="00A640B1" w:rsidRDefault="00103F19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19" w:rsidRPr="00A640B1" w:rsidRDefault="00103F19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F19" w:rsidRPr="00A640B1" w:rsidRDefault="00103F19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103F19" w:rsidRPr="00A640B1" w:rsidRDefault="00103F19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19" w:rsidRPr="00A640B1" w:rsidRDefault="00103F19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103F19" w:rsidRPr="006F09B3" w:rsidRDefault="00103F19" w:rsidP="00103F19">
      <w:pPr>
        <w:pStyle w:val="ConsPlusNormal"/>
        <w:jc w:val="both"/>
      </w:pPr>
    </w:p>
    <w:p w:rsidR="00103F19" w:rsidRPr="006F09B3" w:rsidRDefault="00103F19" w:rsidP="00103F19">
      <w:pPr>
        <w:pStyle w:val="ConsPlusNormal"/>
        <w:jc w:val="right"/>
      </w:pPr>
      <w:r w:rsidRPr="006F09B3">
        <w:t>ФОРМА</w:t>
      </w:r>
    </w:p>
    <w:p w:rsidR="00103F19" w:rsidRPr="006F09B3" w:rsidRDefault="00103F19" w:rsidP="00103F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03F19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103F19" w:rsidRPr="006F09B3" w:rsidRDefault="00103F19" w:rsidP="00103F19">
      <w:pPr>
        <w:pStyle w:val="ConsPlusNormal"/>
        <w:jc w:val="both"/>
      </w:pPr>
    </w:p>
    <w:p w:rsidR="00103F19" w:rsidRPr="006F09B3" w:rsidRDefault="00103F19" w:rsidP="00103F19">
      <w:pPr>
        <w:pStyle w:val="ConsPlusNormal"/>
        <w:jc w:val="center"/>
      </w:pPr>
      <w:bookmarkStart w:id="0" w:name="Par1306"/>
      <w:bookmarkEnd w:id="0"/>
      <w:r w:rsidRPr="006F09B3">
        <w:t>Проверочный лист</w:t>
      </w:r>
    </w:p>
    <w:p w:rsidR="00103F19" w:rsidRPr="006F09B3" w:rsidRDefault="00103F19" w:rsidP="00103F19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103F19" w:rsidRPr="006F09B3" w:rsidRDefault="00103F19" w:rsidP="00103F19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103F19" w:rsidRPr="006F09B3" w:rsidRDefault="00103F19" w:rsidP="00103F19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103F19" w:rsidRPr="006F09B3" w:rsidRDefault="00103F19" w:rsidP="00103F19">
      <w:pPr>
        <w:pStyle w:val="ConsPlusNormal"/>
        <w:jc w:val="center"/>
      </w:pPr>
      <w:r w:rsidRPr="006F09B3">
        <w:t>содержащих нормы трудового права, по проверке порядка</w:t>
      </w:r>
    </w:p>
    <w:p w:rsidR="00103F19" w:rsidRPr="006F09B3" w:rsidRDefault="00103F19" w:rsidP="00103F19">
      <w:pPr>
        <w:pStyle w:val="ConsPlusNormal"/>
        <w:jc w:val="center"/>
      </w:pPr>
      <w:r w:rsidRPr="006F09B3">
        <w:t>ведения и хранения трудовых книжек, а также формирования</w:t>
      </w:r>
    </w:p>
    <w:p w:rsidR="00103F19" w:rsidRPr="006F09B3" w:rsidRDefault="00103F19" w:rsidP="00103F19">
      <w:pPr>
        <w:pStyle w:val="ConsPlusNormal"/>
        <w:jc w:val="center"/>
      </w:pPr>
      <w:r w:rsidRPr="006F09B3">
        <w:t>сведений о трудовой деятельности</w:t>
      </w:r>
    </w:p>
    <w:p w:rsidR="00103F19" w:rsidRPr="006F09B3" w:rsidRDefault="00103F19" w:rsidP="00103F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6F09B3"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103F1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</w:tbl>
    <w:p w:rsidR="00103F19" w:rsidRPr="006F09B3" w:rsidRDefault="00103F19" w:rsidP="00103F19">
      <w:pPr>
        <w:pStyle w:val="ConsPlusNormal"/>
        <w:jc w:val="both"/>
      </w:pPr>
    </w:p>
    <w:p w:rsidR="00103F19" w:rsidRPr="006F09B3" w:rsidRDefault="00103F19" w:rsidP="00103F19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103F19" w:rsidRPr="006F09B3" w:rsidRDefault="00103F19" w:rsidP="00103F19">
      <w:pPr>
        <w:pStyle w:val="ConsPlusNormal"/>
        <w:jc w:val="both"/>
      </w:pPr>
    </w:p>
    <w:p w:rsidR="00103F19" w:rsidRPr="006F09B3" w:rsidRDefault="00103F19" w:rsidP="00103F19">
      <w:pPr>
        <w:pStyle w:val="ConsPlusNormal"/>
        <w:sectPr w:rsidR="00103F19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103F19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103F19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Часть 3 статьи 66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7491);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пункт 2 Порядка ведения и хранения трудовых книжек, утвержденного приказом Минтруда России от 19.05.2021 </w:t>
            </w:r>
            <w:r>
              <w:t>№</w:t>
            </w:r>
            <w:r w:rsidRPr="006F09B3">
              <w:t xml:space="preserve"> 320н "Об утверждении формы, порядка ведения и хранения трудовых книжек" (зарегистрирован Минюстом России 01.06.2021, регистрационный </w:t>
            </w:r>
            <w:r>
              <w:t>№</w:t>
            </w:r>
            <w:r w:rsidRPr="006F09B3">
              <w:t xml:space="preserve"> 63748) (далее - Порядок)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в трудовую книжку (если работодатель не формирует в электронном виде основную информацию о трудовой деятельности и трудовом стаже каждого работника) внесены сведения о работнике, выполняемой им работе?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Часть 4 статьи 66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7491);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>пункт 4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Часть 1 статьи 66.1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7491; 2022, </w:t>
            </w:r>
            <w:r>
              <w:t>№</w:t>
            </w:r>
            <w:r w:rsidRPr="006F09B3">
              <w:t xml:space="preserve"> 29, ст. 5207)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 xml:space="preserve">Работодатель представляет сведения о трудовой деятельности в порядке, установленном законодательством Российской Федерации об индивидуальном (персонифицированном) учете в </w:t>
            </w:r>
            <w:r w:rsidRPr="006F09B3">
              <w:lastRenderedPageBreak/>
              <w:t>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lastRenderedPageBreak/>
              <w:t>Часть 1 статьи 66.1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7491; 2022, </w:t>
            </w:r>
            <w:r>
              <w:t>№</w:t>
            </w:r>
            <w:r w:rsidRPr="006F09B3">
              <w:t xml:space="preserve"> 29, ст. 5207)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Работодатель предоставляет 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 в период работы не позднее трех рабочих дней со дня подачи этого заявления?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Абзац 2 части 5 статьи 66.1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Работодатель предоставляет 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 при увольнении в день прекращения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Абзац 3 части 5 статьи 66.1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Работодатель по письменному заявлению работника, в случае выявления работником неверной или неполной информации в сведениях о трудовой деятельности, исправляет или дополняет сведения о трудовой деятельности?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Часть 6 статьи 66.1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7491; 2022, </w:t>
            </w:r>
            <w:r>
              <w:t>№</w:t>
            </w:r>
            <w:r w:rsidRPr="006F09B3">
              <w:t xml:space="preserve"> 29, ст. 5207)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 xml:space="preserve">Работодатель по письменному заявлению работника, в случае выявления работником неверной или неполной информации в </w:t>
            </w:r>
            <w:r w:rsidRPr="006F09B3">
              <w:lastRenderedPageBreak/>
              <w:t>сведениях о трудовой деятельности, представляет исправленные или дополненные сведения о трудовой деятельности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lastRenderedPageBreak/>
              <w:t>Часть 6 статьи 66.1 Трудового кодекса Российской Федерации</w:t>
            </w:r>
          </w:p>
          <w:p w:rsidR="00103F19" w:rsidRPr="006F09B3" w:rsidRDefault="00103F19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 xml:space="preserve">1, ст. 3; 2019, </w:t>
            </w:r>
            <w:r>
              <w:t>№</w:t>
            </w:r>
            <w:r w:rsidRPr="006F09B3">
              <w:t xml:space="preserve"> 51, ст. 7491; 2022, </w:t>
            </w:r>
            <w:r>
              <w:t>№</w:t>
            </w:r>
            <w:r w:rsidRPr="006F09B3">
              <w:t xml:space="preserve"> 29, ст. 5207)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Записи дат во всех разделах трудовых книжек производятся арабскими цифрами (число и месяц - двузначными, год - четырехзначными)?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 3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В трудовой книжке содержатся сведения о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 4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Трудовые книжки ведутся на государственном языке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 6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соблюдается порядок заполнения сведений о работнике?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Пункты 7, 8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соблюдается порядок заполнения сведений о работе?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Пункты 9 - 24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соблюдается порядок заполнения сведений о награждении?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Пункты 25, 26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соблюдается порядок заполнения дубликата трудовой книжки?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Пункты 27 - 31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соблюдается порядок выдачи и заполнения дубликата трудовой книжки?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Пункты 32, 33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lastRenderedPageBreak/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соблюдается порядок выдачи трудовой книжки работнику?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Пункты 34 - 38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С целью учета трудовых книжек, а также бланков трудовой книжки и вкладыша в нее у работодателя ведется учет бланков трудовой книжки и вкладыша в нее?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 39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  <w:tr w:rsidR="00103F1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Работодателем соблюдается порядок учета и хранения трудовых книжек?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  <w:r w:rsidRPr="006F09B3">
              <w:t>Пункты 40 - 45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6F09B3" w:rsidRDefault="00103F19" w:rsidP="00DA2DFA">
            <w:pPr>
              <w:pStyle w:val="ConsPlusNormal"/>
            </w:pPr>
          </w:p>
        </w:tc>
      </w:tr>
    </w:tbl>
    <w:p w:rsidR="00103F19" w:rsidRPr="006F09B3" w:rsidRDefault="00103F19" w:rsidP="00103F19">
      <w:pPr>
        <w:pStyle w:val="ConsPlusNormal"/>
        <w:sectPr w:rsidR="00103F19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103F19" w:rsidRDefault="00F12C76" w:rsidP="00103F19">
      <w:bookmarkStart w:id="1" w:name="_GoBack"/>
      <w:bookmarkEnd w:id="1"/>
    </w:p>
    <w:sectPr w:rsidR="00F12C76" w:rsidRPr="00103F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F1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F1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F1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F1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9"/>
    <w:rsid w:val="00103F19"/>
    <w:rsid w:val="004808B4"/>
    <w:rsid w:val="006C0B77"/>
    <w:rsid w:val="008242FF"/>
    <w:rsid w:val="00870751"/>
    <w:rsid w:val="00922C48"/>
    <w:rsid w:val="00973C7A"/>
    <w:rsid w:val="00B915B7"/>
    <w:rsid w:val="00EA59DF"/>
    <w:rsid w:val="00EC44F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DB54-1A4C-4C2D-8639-F3959C5C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97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97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center">
    <w:name w:val="align_center"/>
    <w:basedOn w:val="a"/>
    <w:rsid w:val="0097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0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480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08B4"/>
    <w:rPr>
      <w:color w:val="0000FF"/>
      <w:u w:val="single"/>
    </w:rPr>
  </w:style>
  <w:style w:type="paragraph" w:customStyle="1" w:styleId="ConsPlusNormal">
    <w:name w:val="ConsPlusNormal"/>
    <w:rsid w:val="00103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2023-03-13T21:58:00Z</dcterms:created>
  <dcterms:modified xsi:type="dcterms:W3CDTF">2023-03-14T14:14:00Z</dcterms:modified>
</cp:coreProperties>
</file>