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58" w:rsidRPr="006F09B3" w:rsidRDefault="00215258" w:rsidP="00215258">
      <w:pPr>
        <w:pStyle w:val="ConsPlusNormal"/>
        <w:jc w:val="both"/>
      </w:pPr>
    </w:p>
    <w:p w:rsidR="00215258" w:rsidRPr="006F09B3" w:rsidRDefault="00215258" w:rsidP="00215258">
      <w:pPr>
        <w:pStyle w:val="ConsPlusNormal"/>
        <w:jc w:val="right"/>
        <w:outlineLvl w:val="0"/>
      </w:pPr>
      <w:r w:rsidRPr="006F09B3">
        <w:t>Приложение 29</w:t>
      </w:r>
    </w:p>
    <w:p w:rsidR="00215258" w:rsidRPr="006F09B3" w:rsidRDefault="00215258" w:rsidP="00215258">
      <w:pPr>
        <w:pStyle w:val="ConsPlusNormal"/>
        <w:jc w:val="right"/>
      </w:pPr>
      <w:r w:rsidRPr="006F09B3">
        <w:t>к приказу Федеральной службы</w:t>
      </w:r>
    </w:p>
    <w:p w:rsidR="00215258" w:rsidRPr="006F09B3" w:rsidRDefault="00215258" w:rsidP="00215258">
      <w:pPr>
        <w:pStyle w:val="ConsPlusNormal"/>
        <w:jc w:val="right"/>
      </w:pPr>
      <w:r w:rsidRPr="006F09B3">
        <w:t>по труду и занятости</w:t>
      </w:r>
    </w:p>
    <w:p w:rsidR="00215258" w:rsidRPr="006F09B3" w:rsidRDefault="00215258" w:rsidP="00215258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215258" w:rsidRPr="006F09B3" w:rsidRDefault="00215258" w:rsidP="0021525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15258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258" w:rsidRPr="00A640B1" w:rsidRDefault="00215258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258" w:rsidRPr="00A640B1" w:rsidRDefault="00215258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258" w:rsidRPr="00A640B1" w:rsidRDefault="00215258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215258" w:rsidRPr="00A640B1" w:rsidRDefault="00215258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258" w:rsidRPr="00A640B1" w:rsidRDefault="00215258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215258" w:rsidRPr="006F09B3" w:rsidRDefault="00215258" w:rsidP="00215258">
      <w:pPr>
        <w:pStyle w:val="ConsPlusNormal"/>
        <w:jc w:val="both"/>
      </w:pPr>
    </w:p>
    <w:p w:rsidR="00215258" w:rsidRPr="006F09B3" w:rsidRDefault="00215258" w:rsidP="00215258">
      <w:pPr>
        <w:pStyle w:val="ConsPlusNormal"/>
        <w:jc w:val="right"/>
      </w:pPr>
      <w:r w:rsidRPr="006F09B3">
        <w:t>ФОРМА</w:t>
      </w:r>
    </w:p>
    <w:p w:rsidR="00215258" w:rsidRPr="006F09B3" w:rsidRDefault="00215258" w:rsidP="002152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15258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215258" w:rsidRPr="006F09B3" w:rsidRDefault="00215258" w:rsidP="00215258">
      <w:pPr>
        <w:pStyle w:val="ConsPlusNormal"/>
        <w:jc w:val="both"/>
      </w:pPr>
    </w:p>
    <w:p w:rsidR="00215258" w:rsidRPr="006F09B3" w:rsidRDefault="00215258" w:rsidP="00215258">
      <w:pPr>
        <w:pStyle w:val="ConsPlusNormal"/>
        <w:jc w:val="center"/>
      </w:pPr>
      <w:bookmarkStart w:id="0" w:name="Par8670"/>
      <w:bookmarkEnd w:id="0"/>
      <w:r w:rsidRPr="006F09B3">
        <w:t>Проверочный лист</w:t>
      </w:r>
    </w:p>
    <w:p w:rsidR="00215258" w:rsidRPr="006F09B3" w:rsidRDefault="00215258" w:rsidP="00215258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215258" w:rsidRPr="006F09B3" w:rsidRDefault="00215258" w:rsidP="00215258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215258" w:rsidRPr="006F09B3" w:rsidRDefault="00215258" w:rsidP="00215258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215258" w:rsidRPr="006F09B3" w:rsidRDefault="00215258" w:rsidP="00215258">
      <w:pPr>
        <w:pStyle w:val="ConsPlusNormal"/>
        <w:jc w:val="center"/>
      </w:pPr>
      <w:r w:rsidRPr="006F09B3">
        <w:t>содержащих нормы трудового права, по проверке</w:t>
      </w:r>
    </w:p>
    <w:p w:rsidR="00215258" w:rsidRPr="006F09B3" w:rsidRDefault="00215258" w:rsidP="00215258">
      <w:pPr>
        <w:pStyle w:val="ConsPlusNormal"/>
        <w:jc w:val="center"/>
      </w:pPr>
      <w:r w:rsidRPr="006F09B3">
        <w:t>соблюдения гарантий спортсменов и тренеров</w:t>
      </w:r>
    </w:p>
    <w:p w:rsidR="00215258" w:rsidRPr="006F09B3" w:rsidRDefault="00215258" w:rsidP="002152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6F09B3">
              <w:lastRenderedPageBreak/>
              <w:t>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21525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</w:tbl>
    <w:p w:rsidR="00215258" w:rsidRPr="006F09B3" w:rsidRDefault="00215258" w:rsidP="00215258">
      <w:pPr>
        <w:pStyle w:val="ConsPlusNormal"/>
        <w:jc w:val="both"/>
      </w:pPr>
    </w:p>
    <w:p w:rsidR="00215258" w:rsidRPr="006F09B3" w:rsidRDefault="00215258" w:rsidP="00215258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215258" w:rsidRPr="006F09B3" w:rsidRDefault="00215258" w:rsidP="00215258">
      <w:pPr>
        <w:pStyle w:val="ConsPlusNormal"/>
        <w:jc w:val="both"/>
      </w:pPr>
    </w:p>
    <w:p w:rsidR="00215258" w:rsidRPr="006F09B3" w:rsidRDefault="00215258" w:rsidP="00215258">
      <w:pPr>
        <w:pStyle w:val="ConsPlusNormal"/>
        <w:sectPr w:rsidR="00215258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215258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215258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Установлены ли работодателем особенности регулирования труда спортсменов, тренеров коллективными договорами, соглашениями, а также локальными нормативными актами работодателя в соответствии с требованиями трудового законодательства Российской Федерации с учетом норм, утвержденных общероссийскими спортивными федерациями, и мнения выборного органа первичной профсоюзной организации?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3 статьи 348.1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2012, </w:t>
            </w:r>
            <w:r>
              <w:t>№</w:t>
            </w:r>
            <w:r w:rsidRPr="006F09B3">
              <w:t xml:space="preserve"> 10, ст. 1164)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Включены ли работодателем в трудовой договор со спортсменом обязательные условия об: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3 статьи 348.2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2012, </w:t>
            </w:r>
            <w:r>
              <w:t>№</w:t>
            </w:r>
            <w:r w:rsidRPr="006F09B3">
              <w:t xml:space="preserve"> 10, ст. 1164)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обязанности обеспечить проведение тренировочных мероприятий и участие спортсмена в спортивных соревнованиях под руководством тренера (тренеров)?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обязанности спортсмена соблюдать спортивный режим, установленный работодателем, и выполнять планы подготовки к спортивным соревнованиям?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2.3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обязанности спортсмена принимать участие в спортивных соревнованиях только по указанию работодателя?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2.4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 xml:space="preserve">обязанности спортсмена соблюдать общероссийские антидопинговые правила и антидопинговые правила, </w:t>
            </w:r>
            <w:r w:rsidRPr="006F09B3">
              <w:lastRenderedPageBreak/>
              <w:t>утвержденные международными антидопинговыми организациями, проходить допинг-контроль?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lastRenderedPageBreak/>
              <w:t>2.5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допинг-контроля?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2.6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Включено ли работодателем в трудовой договор с тренером условие об обязанности тренера: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4 статьи 348.2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2018, </w:t>
            </w:r>
            <w:r>
              <w:t>№</w:t>
            </w:r>
            <w:r w:rsidRPr="006F09B3">
              <w:t xml:space="preserve"> 1, ст. 45)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3.1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соблюдать общероссийские антидопинговые правила?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3.2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антидопинговые правила, утвержденные международными антидопинговыми организациями?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3.3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принимать меры по предупреждению нарушения общероссийских антидопинговых правил, антидопинговых правил, утвержденных международными антидопинговыми организациями спортсменом (спортсменами)?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Знакомил ли работодатель при приеме на работу и в период действия трудового договора спортсменов, тренеров под роспись с: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6 статьи 348.2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2011, </w:t>
            </w:r>
            <w:r>
              <w:t>№</w:t>
            </w:r>
            <w:r w:rsidRPr="006F09B3">
              <w:t xml:space="preserve"> 25, ст. 3539)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lastRenderedPageBreak/>
              <w:t>4.1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нормами, утвержденными общероссийскими спортивными федерациями?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4.2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правилами соответствующих видов спорта?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4.3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положениями (регламентами) о спортивных соревнованиях?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4.4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общероссийскими антидопинговыми правилами и антидопинговыми правилами, утвержденными международными антидопинговыми организациями?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4.5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Обеспечил ли работодатель прохождение предварительного медицинского осмотра спортсменами при заключении с ними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1 статьи 348.3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2012, </w:t>
            </w:r>
            <w:r>
              <w:t>№</w:t>
            </w:r>
            <w:r w:rsidRPr="006F09B3">
              <w:t xml:space="preserve"> 10, ст. 1164; 2013, </w:t>
            </w:r>
            <w:r>
              <w:t>№</w:t>
            </w:r>
            <w:r w:rsidRPr="006F09B3">
              <w:t xml:space="preserve"> 48, ст. 6165)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травматизма?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2 статьи 348.3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48, ст. 6165)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 xml:space="preserve">Организовал ли работодатель проведение за счет собственных средств с сохранением за спортсменами места работы </w:t>
            </w:r>
            <w:r w:rsidRPr="006F09B3">
              <w:lastRenderedPageBreak/>
              <w:t>(должности) и среднего заработка на время прохождения медицинских осмотров: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lastRenderedPageBreak/>
              <w:t>Часть 3 статьи 348.3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 xml:space="preserve">1, ст. 3; 2013, </w:t>
            </w:r>
            <w:r>
              <w:t>№</w:t>
            </w:r>
            <w:r w:rsidRPr="006F09B3">
              <w:t xml:space="preserve"> 48, ст. 6165)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lastRenderedPageBreak/>
              <w:t>7.1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обязательных предварительных (при поступлении на работу) медицинских осмотров спортсменов?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7.2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периодических (в течение трудовой деятельности, но не реже одного раза в год) медицинских осмотров спортсменов?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7.3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внеочередных медицинских осмотров спортсменов по их просьбам в соответствии с медицинскими рекомендациями?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Имеет ли работодатель письменные согласия спортсмена, тренера на 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1 статьи 348.6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2012, </w:t>
            </w:r>
            <w:r>
              <w:t>№</w:t>
            </w:r>
            <w:r w:rsidRPr="006F09B3">
              <w:t xml:space="preserve"> 10, ст. 1164)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Сохраняет ли работодатель 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2 статьи 348.6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2012, </w:t>
            </w:r>
            <w:r>
              <w:t>№</w:t>
            </w:r>
            <w:r w:rsidRPr="006F09B3">
              <w:t xml:space="preserve"> 10, ст. 1164)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9.1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место работы (должность)?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9.2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средний заработок?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 xml:space="preserve">Установлена ли работодателем </w:t>
            </w:r>
            <w:r w:rsidRPr="006F09B3">
              <w:lastRenderedPageBreak/>
              <w:t>продолжительность ежедневной работы для спортсменов, не достигших возраста восемнадцати лет, коллективными договорами, соглашениями, локальными нормативными актами с учетом предельной еженедельной продолжительности рабочего времени, установленной частью 1 статьи 92 Трудового кодекса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lastRenderedPageBreak/>
              <w:t xml:space="preserve">Часть 2 статьи 348.8 Трудового </w:t>
            </w:r>
            <w:r w:rsidRPr="006F09B3">
              <w:lastRenderedPageBreak/>
              <w:t>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2008, </w:t>
            </w:r>
            <w:r>
              <w:t>№</w:t>
            </w:r>
            <w:r w:rsidRPr="006F09B3">
              <w:t xml:space="preserve"> 9, ст. 812)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Заключается ли работодателем трудовой договор со спортсменом, не достигшим возраста четырнадцати лет, с согласия: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5 статьи 348.8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2008, </w:t>
            </w:r>
            <w:r>
              <w:t>№</w:t>
            </w:r>
            <w:r w:rsidRPr="006F09B3">
              <w:t xml:space="preserve"> 52, ст. 6236; 2013, </w:t>
            </w:r>
            <w:r>
              <w:t>№</w:t>
            </w:r>
            <w:r w:rsidRPr="006F09B3">
              <w:t xml:space="preserve"> 48, ст. 6165)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11.1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одного из родителей (опекуна)?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11.2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с разрешения органа опеки и попечительства?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Предоставляет ли работодатель спортсменам, тренерам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2 статьи 348.10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 xml:space="preserve">Производит ли работодатель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</w:t>
            </w:r>
            <w:r w:rsidRPr="006F09B3">
              <w:lastRenderedPageBreak/>
              <w:t>размером среднего заработка не покрывается страховыми выплатами по дополнительному страхованию спортсмена, осуществляемому работодателем?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lastRenderedPageBreak/>
              <w:t>Часть 3 статьи 348.10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По истечении срока временного перевода спортсмена к другому работодателю первоначально заключенный трудовой договор действует в полном объеме?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3 статьи 348.4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Работодатель по месту временной работы соблюдает требования по недопущению фактов перевода спортсмена к другому работодателю?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5 статьи 348.4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Работодатель отстранил спортсмена от участия в спортивных соревнованиях в случаях и порядке, предусмотренном Трудовым кодексом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Статьи 76, 348.5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2011, </w:t>
            </w:r>
            <w:r>
              <w:t>№</w:t>
            </w:r>
            <w:r w:rsidRPr="006F09B3">
              <w:t xml:space="preserve"> 49, ст. 7031; 2012, </w:t>
            </w:r>
            <w:r>
              <w:t>№</w:t>
            </w:r>
            <w:r w:rsidRPr="006F09B3">
              <w:t xml:space="preserve"> 10, ст. 1164; 2013, </w:t>
            </w:r>
            <w:r>
              <w:t>№</w:t>
            </w:r>
            <w:r w:rsidRPr="006F09B3">
              <w:t xml:space="preserve"> 48, ст. 6165;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Работодатель обеспечивает за счет собственных средств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поддерживает указанные экипировку, оборудование, инвентарь и средства в состоянии, пригодном для использования?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1 статьи 348.10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 xml:space="preserve">Работодатель соблюдает требования по не снижению заработной платы при невключении работодателем спортсмена в заявку на участие в спортивном соревновании, в том числе в связи с тем, что </w:t>
            </w:r>
            <w:r w:rsidRPr="006F09B3">
              <w:lastRenderedPageBreak/>
              <w:t>спортсмен не отвечает требованиям, установленным организатором спортивного соревнования?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lastRenderedPageBreak/>
              <w:t>Часть 4 статьи 348.10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2012, </w:t>
            </w:r>
            <w:r>
              <w:t>№</w:t>
            </w:r>
            <w:r w:rsidRPr="006F09B3">
              <w:t xml:space="preserve"> 10, ст. 1164)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lastRenderedPageBreak/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Работодатель обеспечил участие спортсмена в тренировочных и других мероприятиях по подготовке к спортивным соревнованиям в случае невключения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4 статьи 348.10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2012, </w:t>
            </w:r>
            <w:r>
              <w:t>№</w:t>
            </w:r>
            <w:r w:rsidRPr="006F09B3">
              <w:t xml:space="preserve"> 10, ст. 1164)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Работодателем соблюдаются основания и порядок увольнения спортсмена, тренера, установленные главой 54.1 Трудового кодекса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Статьи 348.11, 348.11-1, 348.12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2011, </w:t>
            </w:r>
            <w:r>
              <w:t>№</w:t>
            </w:r>
            <w:r w:rsidRPr="006F09B3">
              <w:t xml:space="preserve"> 25, ст. 3539; 2012, </w:t>
            </w:r>
            <w:r>
              <w:t>№</w:t>
            </w:r>
            <w:r w:rsidRPr="006F09B3">
              <w:t xml:space="preserve"> 31, ст. 4325; 2018, </w:t>
            </w:r>
            <w:r>
              <w:t>№</w:t>
            </w:r>
            <w:r w:rsidRPr="006F09B3">
              <w:t xml:space="preserve"> 1, ст. 45)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  <w:tr w:rsidR="0021525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  <w:jc w:val="center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Превышение спортсменом, не достигшим возраста восемнадцати лет, женщиной-спортсменом во время участия в спортивных мероприятиях предельно допустимых норм нагрузок при подъеме и перемещении тяжестей вручную, допускается только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  <w:r w:rsidRPr="006F09B3">
              <w:t>Часть 4 статьи 348.8, статья 348.9 Трудового кодекса Российской Федерации</w:t>
            </w:r>
          </w:p>
          <w:p w:rsidR="00215258" w:rsidRPr="006F09B3" w:rsidRDefault="00215258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58" w:rsidRPr="006F09B3" w:rsidRDefault="00215258" w:rsidP="00DA2DFA">
            <w:pPr>
              <w:pStyle w:val="ConsPlusNormal"/>
            </w:pPr>
          </w:p>
        </w:tc>
      </w:tr>
    </w:tbl>
    <w:p w:rsidR="00215258" w:rsidRPr="006F09B3" w:rsidRDefault="00215258" w:rsidP="00215258">
      <w:pPr>
        <w:pStyle w:val="ConsPlusNormal"/>
        <w:sectPr w:rsidR="00215258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215258" w:rsidRPr="006F09B3" w:rsidRDefault="00215258" w:rsidP="00215258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1525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1525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1525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1525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9A"/>
    <w:rsid w:val="00215258"/>
    <w:rsid w:val="0055739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F8CA-BCA5-492B-A9E1-E6EDE9BF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2002</Words>
  <Characters>11415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2023-03-14T10:06:00Z</dcterms:created>
  <dcterms:modified xsi:type="dcterms:W3CDTF">2023-03-14T10:06:00Z</dcterms:modified>
</cp:coreProperties>
</file>