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8D" w:rsidRPr="006F09B3" w:rsidRDefault="0002378D" w:rsidP="0002378D">
      <w:pPr>
        <w:pStyle w:val="ConsPlusNormal"/>
        <w:jc w:val="right"/>
        <w:outlineLvl w:val="0"/>
      </w:pPr>
      <w:r w:rsidRPr="006F09B3">
        <w:t>Приложение 12</w:t>
      </w:r>
    </w:p>
    <w:p w:rsidR="0002378D" w:rsidRPr="006F09B3" w:rsidRDefault="0002378D" w:rsidP="0002378D">
      <w:pPr>
        <w:pStyle w:val="ConsPlusNormal"/>
        <w:jc w:val="right"/>
      </w:pPr>
      <w:r w:rsidRPr="006F09B3">
        <w:t>к приказу Федеральной службы</w:t>
      </w:r>
    </w:p>
    <w:p w:rsidR="0002378D" w:rsidRPr="006F09B3" w:rsidRDefault="0002378D" w:rsidP="0002378D">
      <w:pPr>
        <w:pStyle w:val="ConsPlusNormal"/>
        <w:jc w:val="right"/>
      </w:pPr>
      <w:r w:rsidRPr="006F09B3">
        <w:t>по труду и занятости</w:t>
      </w:r>
    </w:p>
    <w:p w:rsidR="0002378D" w:rsidRPr="006F09B3" w:rsidRDefault="0002378D" w:rsidP="0002378D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02378D" w:rsidRPr="006F09B3" w:rsidRDefault="0002378D" w:rsidP="0002378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2378D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78D" w:rsidRPr="00A640B1" w:rsidRDefault="0002378D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78D" w:rsidRPr="00A640B1" w:rsidRDefault="0002378D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78D" w:rsidRPr="00A640B1" w:rsidRDefault="0002378D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02378D" w:rsidRPr="00A640B1" w:rsidRDefault="0002378D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78D" w:rsidRPr="00A640B1" w:rsidRDefault="0002378D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02378D" w:rsidRPr="006F09B3" w:rsidRDefault="0002378D" w:rsidP="0002378D">
      <w:pPr>
        <w:pStyle w:val="ConsPlusNormal"/>
        <w:jc w:val="both"/>
      </w:pPr>
    </w:p>
    <w:p w:rsidR="0002378D" w:rsidRPr="006F09B3" w:rsidRDefault="0002378D" w:rsidP="0002378D">
      <w:pPr>
        <w:pStyle w:val="ConsPlusNormal"/>
        <w:jc w:val="right"/>
      </w:pPr>
      <w:r w:rsidRPr="006F09B3">
        <w:t>ФОРМА</w:t>
      </w:r>
    </w:p>
    <w:p w:rsidR="0002378D" w:rsidRPr="006F09B3" w:rsidRDefault="0002378D" w:rsidP="000237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02378D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02378D" w:rsidRPr="006F09B3" w:rsidRDefault="0002378D" w:rsidP="0002378D">
      <w:pPr>
        <w:pStyle w:val="ConsPlusNormal"/>
        <w:jc w:val="both"/>
      </w:pPr>
    </w:p>
    <w:p w:rsidR="0002378D" w:rsidRPr="006F09B3" w:rsidRDefault="0002378D" w:rsidP="0002378D">
      <w:pPr>
        <w:pStyle w:val="ConsPlusNormal"/>
        <w:jc w:val="center"/>
      </w:pPr>
      <w:bookmarkStart w:id="0" w:name="Par3388"/>
      <w:bookmarkEnd w:id="0"/>
      <w:r w:rsidRPr="006F09B3">
        <w:t>Поверочный лист</w:t>
      </w:r>
    </w:p>
    <w:p w:rsidR="0002378D" w:rsidRPr="006F09B3" w:rsidRDefault="0002378D" w:rsidP="0002378D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02378D" w:rsidRPr="006F09B3" w:rsidRDefault="0002378D" w:rsidP="0002378D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02378D" w:rsidRPr="006F09B3" w:rsidRDefault="0002378D" w:rsidP="0002378D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02378D" w:rsidRPr="006F09B3" w:rsidRDefault="0002378D" w:rsidP="0002378D">
      <w:pPr>
        <w:pStyle w:val="ConsPlusNormal"/>
        <w:jc w:val="center"/>
      </w:pPr>
      <w:r w:rsidRPr="006F09B3">
        <w:t>содержащих нормы трудового права, по проверке соблюдения</w:t>
      </w:r>
    </w:p>
    <w:p w:rsidR="0002378D" w:rsidRPr="006F09B3" w:rsidRDefault="0002378D" w:rsidP="0002378D">
      <w:pPr>
        <w:pStyle w:val="ConsPlusNormal"/>
        <w:jc w:val="center"/>
      </w:pPr>
      <w:r w:rsidRPr="006F09B3">
        <w:t>требований по регулированию труда женщин и лиц</w:t>
      </w:r>
    </w:p>
    <w:p w:rsidR="0002378D" w:rsidRPr="006F09B3" w:rsidRDefault="0002378D" w:rsidP="0002378D">
      <w:pPr>
        <w:pStyle w:val="ConsPlusNormal"/>
        <w:jc w:val="center"/>
      </w:pPr>
      <w:r w:rsidRPr="006F09B3">
        <w:t>с семейными обязанностями</w:t>
      </w:r>
    </w:p>
    <w:p w:rsidR="0002378D" w:rsidRPr="006F09B3" w:rsidRDefault="0002378D" w:rsidP="000237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02378D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2378D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78D" w:rsidRPr="006F09B3" w:rsidRDefault="0002378D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78D" w:rsidRPr="006F09B3" w:rsidRDefault="0002378D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78D" w:rsidRPr="006F09B3" w:rsidRDefault="0002378D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78D" w:rsidRPr="006F09B3" w:rsidRDefault="0002378D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78D" w:rsidRPr="006F09B3" w:rsidRDefault="0002378D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__________</w:t>
            </w:r>
          </w:p>
        </w:tc>
      </w:tr>
      <w:tr w:rsidR="0002378D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78D" w:rsidRPr="006F09B3" w:rsidRDefault="0002378D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78D" w:rsidRPr="006F09B3" w:rsidRDefault="0002378D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8D" w:rsidRPr="006F09B3" w:rsidRDefault="0002378D" w:rsidP="00DA2DFA">
            <w:pPr>
              <w:pStyle w:val="ConsPlusNormal"/>
            </w:pPr>
            <w:r>
              <w:t>№</w:t>
            </w:r>
            <w:r w:rsidRPr="006F09B3">
              <w:t xml:space="preserve"> ____ от __________</w:t>
            </w:r>
          </w:p>
        </w:tc>
      </w:tr>
      <w:tr w:rsidR="0002378D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8D" w:rsidRPr="006F09B3" w:rsidRDefault="0002378D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</w:tbl>
    <w:p w:rsidR="0002378D" w:rsidRPr="006F09B3" w:rsidRDefault="0002378D" w:rsidP="0002378D">
      <w:pPr>
        <w:pStyle w:val="ConsPlusNormal"/>
        <w:jc w:val="both"/>
      </w:pPr>
    </w:p>
    <w:p w:rsidR="0002378D" w:rsidRPr="006F09B3" w:rsidRDefault="0002378D" w:rsidP="0002378D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2378D" w:rsidRPr="006F09B3" w:rsidRDefault="0002378D" w:rsidP="000237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835"/>
        <w:gridCol w:w="667"/>
        <w:gridCol w:w="667"/>
        <w:gridCol w:w="669"/>
        <w:gridCol w:w="964"/>
      </w:tblGrid>
      <w:tr w:rsidR="0002378D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02378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02378D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Работодатель обеспечивает охрану здоровья женщин путем ограничения применения их труда на работах с вредными и (или) опасными условиями труда, а также на подземных работах (за исключением нефизических работ, работ по санитарному и бытовому обслуживанию, обучения и </w:t>
            </w:r>
            <w:r w:rsidRPr="006F09B3">
              <w:lastRenderedPageBreak/>
              <w:t>прохождения стажировки)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lastRenderedPageBreak/>
              <w:t xml:space="preserve">Часть 1 статьи 253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52, ст. 6986, 2021, </w:t>
            </w:r>
            <w:r>
              <w:t>№</w:t>
            </w:r>
            <w:r w:rsidRPr="006F09B3">
              <w:t xml:space="preserve"> 27, ст. 5139);</w:t>
            </w:r>
          </w:p>
          <w:p w:rsidR="0002378D" w:rsidRPr="006F09B3" w:rsidRDefault="0002378D" w:rsidP="00DA2DFA">
            <w:pPr>
              <w:pStyle w:val="ConsPlusNormal"/>
            </w:pPr>
            <w:r w:rsidRPr="006F09B3">
              <w:t xml:space="preserve">пункт 1 приказа Минтруда России от 18.07.2019 </w:t>
            </w:r>
            <w:r>
              <w:t>№</w:t>
            </w:r>
            <w:r w:rsidRPr="006F09B3">
              <w:t xml:space="preserve"> 512н "Об утверждении перечня производств, работ и должностей с вредными и (или) опасными </w:t>
            </w:r>
            <w:r w:rsidRPr="006F09B3">
              <w:lastRenderedPageBreak/>
              <w:t xml:space="preserve">условиями труда, на которых ограничивается применение труда женщин" (зарегистрирован Минюстом России 14.08.2019, регистрационный </w:t>
            </w:r>
            <w:r>
              <w:t>№</w:t>
            </w:r>
            <w:r w:rsidRPr="006F09B3">
              <w:t xml:space="preserve"> 55594), с изменениями, внесенными приказом Минтруда России от 13.05.2021 </w:t>
            </w:r>
            <w:r>
              <w:t>№</w:t>
            </w:r>
            <w:r w:rsidRPr="006F09B3">
              <w:t xml:space="preserve"> 313н (зарегистрирован Минюстом России 30.07.2021, регистрационный </w:t>
            </w:r>
            <w:r>
              <w:t>№</w:t>
            </w:r>
            <w:r w:rsidRPr="006F09B3">
              <w:t xml:space="preserve"> 64496) (далее - приказ Минтруда России </w:t>
            </w:r>
            <w:r>
              <w:t>№</w:t>
            </w:r>
            <w:r w:rsidRPr="006F09B3">
              <w:t xml:space="preserve"> 313н). В соответствии с пунктом 2 приказа Минтруда России </w:t>
            </w:r>
            <w:r>
              <w:t>№</w:t>
            </w:r>
            <w:r w:rsidRPr="006F09B3">
              <w:t xml:space="preserve"> 313н данный акт действует до 1 марта 2028 г.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в соответствии с перечнем производств, работ и должностей, утвержденных приказом Минтруда России от 18.07.2019 </w:t>
            </w:r>
            <w:r>
              <w:t>№</w:t>
            </w:r>
            <w:r w:rsidRPr="006F09B3">
              <w:t xml:space="preserve">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женщин"?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Работодатель ограничивает применение труда женщин на работах, связанных с подъемом и перемещением вручную тяжестей, превышающих предельно допустимые для них нормы?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Части 2, 3 статьи 253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52, ст. 6986, 2021, </w:t>
            </w:r>
            <w:r>
              <w:t>№</w:t>
            </w:r>
            <w:r w:rsidRPr="006F09B3">
              <w:t xml:space="preserve"> 27, ст. 5139);</w:t>
            </w:r>
          </w:p>
          <w:p w:rsidR="0002378D" w:rsidRPr="006F09B3" w:rsidRDefault="0002378D" w:rsidP="00DA2DFA">
            <w:pPr>
              <w:pStyle w:val="ConsPlusNormal"/>
            </w:pPr>
            <w:r w:rsidRPr="006F09B3">
              <w:t xml:space="preserve">приказ Минтруда России от 14.09.2021 </w:t>
            </w:r>
            <w:r>
              <w:t>№</w:t>
            </w:r>
            <w:r w:rsidRPr="006F09B3">
              <w:t xml:space="preserve"> 629н "Об утверждении предельно допустимых норм нагрузок для женщин при подъеме и перемещении тяжестей вручную" (зарегистрирован Минюстом России 25.11.2021 регистрационный </w:t>
            </w:r>
            <w:r>
              <w:t>№</w:t>
            </w:r>
            <w:r w:rsidRPr="006F09B3">
              <w:t xml:space="preserve"> 65973) (далее - приказ Минтруда России </w:t>
            </w:r>
            <w:r>
              <w:t>№</w:t>
            </w:r>
            <w:r w:rsidRPr="006F09B3">
              <w:t xml:space="preserve"> 629н). В соответствии с пунктом 2 приказа Минтруда России </w:t>
            </w:r>
            <w:r>
              <w:t>№</w:t>
            </w:r>
            <w:r w:rsidRPr="006F09B3">
              <w:t xml:space="preserve"> 629н данный акт действует до 1 марта 2028 г.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lastRenderedPageBreak/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Работодатель не привлекает беременных женщин к работам, выполняемым вахтовым методом?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Статья 298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Работодатель не привлекает женщин, имеющих детей в возрасте до трех лет, к работам, выполняемым вахтовым методом?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Статья 298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Беременным женщинам в соответствии с медицинским заключением и по их заявлению снижены нормы выработки, нормы обслуживания либо эти женщины переведены на другую работу, исключающую воздействие неблагоприятных производственных факторов, с сохранением среднего заработка по прежней работе?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Часть 1 статьи 254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Беременная женщина до предоставления ей работы, исключающей воздействие неблагоприятных производственных факторов, освобождена от работы с сохранением среднего заработка?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Часть 2 статьи 254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Беременной женщине за время прохождения обязательного диспансерного обследования в медицинских организациях сохранен </w:t>
            </w:r>
            <w:r w:rsidRPr="006F09B3">
              <w:lastRenderedPageBreak/>
              <w:t>средний заработок?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lastRenderedPageBreak/>
              <w:t xml:space="preserve">Часть 3 статьи 254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</w:t>
            </w:r>
            <w:r w:rsidRPr="006F09B3">
              <w:lastRenderedPageBreak/>
              <w:t>48, ст. 6165)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lastRenderedPageBreak/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Женщинам по их заявлению и на основании выданного листка нетрудоспособности предоставлены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Статья 255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Работодатель предоставил отпуск по уходу за ребенком по заявлению женщины или отца ребенка, бабушки, деда, других родственников или опекуна, фактически осуществляющих уход за ребенком?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Части 1, 2, 3 статьи 256, части 2, 3 статьи 257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Работодатель предоставляет работающим женщинам, имеющим детей в возрасте до 1,5 лет, перерывы для кормления ребенка?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Части 1 - 3 статьи 258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Работодатель производит оплату перерывов для кормления ребенка в размере среднего заработка?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Часть 4 статьи 258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Отсутствуют случаи направления беременных женщин в служебные </w:t>
            </w:r>
            <w:r w:rsidRPr="006F09B3">
              <w:lastRenderedPageBreak/>
              <w:t>командировки?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lastRenderedPageBreak/>
              <w:t xml:space="preserve">Часть 1 статьи 259 Трудового кодекса Российской Федерации (Собрание </w:t>
            </w:r>
            <w:r w:rsidRPr="006F09B3">
              <w:lastRenderedPageBreak/>
              <w:t xml:space="preserve">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lastRenderedPageBreak/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Отсутствуют случаи привлечения беременных женщин: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Часть 5 статьи 96, часть 5 статьи 99, часть 1 статьи 259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2021, </w:t>
            </w:r>
            <w:r>
              <w:t>№</w:t>
            </w:r>
            <w:r w:rsidRPr="006F09B3">
              <w:t xml:space="preserve"> 47, ст. 7741)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13.1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к сверхурочной работе?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13.2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работе в ночное время?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13.3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выходные дни?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13.4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нерабочие праздничные дни?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14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Работодатель направляет в служебные командировки, привлекает к работе в ночное время, в выходные нерабочие праздничные дни, к сверхурочной работе женщин, имеющих детей в возрасте до трех лет, работников, имеющих детей-инвалидов, работников, осуществляющих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матерей и отцов, воспитывающих без супруга (супруги) детей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</w:t>
            </w:r>
            <w:r w:rsidRPr="006F09B3">
              <w:lastRenderedPageBreak/>
              <w:t>родитель работает вахтовым методом,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lastRenderedPageBreak/>
              <w:t xml:space="preserve">Статьи 22.1 - 22.3, часть 5 статьи 96, часть 5 статьи 99, часть 7 статьи 113, часть 2, 3 статьи 259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2021, </w:t>
            </w:r>
            <w:r>
              <w:t>№</w:t>
            </w:r>
            <w:r w:rsidRPr="006F09B3">
              <w:t xml:space="preserve"> 48, ст. 7947, 2022, </w:t>
            </w:r>
            <w:r>
              <w:t>№</w:t>
            </w:r>
            <w:r w:rsidRPr="006F09B3">
              <w:t xml:space="preserve"> 41, ст. 6938)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призван на военную службу по мобилизации или проходит военную службу по контракту, заключенному в соответствии с пунктом 7 статьи 38 Федерального закона от 28 марта 1998 года </w:t>
            </w:r>
            <w:r>
              <w:t>№</w:t>
            </w:r>
            <w:r w:rsidRPr="006F09B3">
              <w:t xml:space="preserve"> 53-ФЗ "О воинской обязанности и военной службе", либо заключил контракт о добровольном содействии в выполнении задач, возложенных на Вооруженные Силы Российской Федерации, а также работников, имеющих трех и более детей в возрасте до восемнадцати лет, в период до достижения младшим из детей возраста четырнадцати лет с их письменного согласия или согласия, выраженного в электронном виде (в случае взаимодействия посредством электронного документооборота),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Федерации?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Работодатель соблюдает запрет на расторжение трудового договора по </w:t>
            </w:r>
            <w:r w:rsidRPr="006F09B3">
              <w:lastRenderedPageBreak/>
              <w:t>инициативе работодателя с беременными женщинами?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lastRenderedPageBreak/>
              <w:t xml:space="preserve">Часть 1 статьи 261 Трудового кодекса Российской Федерации </w:t>
            </w:r>
            <w:r w:rsidRPr="006F09B3">
              <w:lastRenderedPageBreak/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2012, </w:t>
            </w:r>
            <w:r>
              <w:t>№</w:t>
            </w:r>
            <w:r w:rsidRPr="006F09B3">
              <w:t xml:space="preserve"> 47, ст. 6399)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lastRenderedPageBreak/>
              <w:t>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Работодатель соблюдает запрет на расторжение трудового договора по инициативе работодателя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Часть 4 статьи 261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2012, </w:t>
            </w:r>
            <w:r>
              <w:t>№</w:t>
            </w:r>
            <w:r w:rsidRPr="006F09B3">
              <w:t xml:space="preserve"> 47, ст. 6399)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Перед увольнением женщины в связи с истечением срока трудового договора в период ее беременности, заключенного на время </w:t>
            </w:r>
            <w:r w:rsidRPr="006F09B3">
              <w:lastRenderedPageBreak/>
              <w:t>исполнения обязанностей отсутствующего работника, работодатель предложил ей все отвечающие требованиям закона вакансии, имеющиеся у него в данной местности, а также в других местностях, если это предусмотрено коллективным договором, соглашениями, трудовым договором?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lastRenderedPageBreak/>
              <w:t xml:space="preserve">Часть 3 статьи 261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</w:t>
            </w:r>
            <w:r w:rsidRPr="006F09B3">
              <w:lastRenderedPageBreak/>
              <w:t xml:space="preserve">27, ст. 2878; 2012, </w:t>
            </w:r>
            <w:r>
              <w:t>№</w:t>
            </w:r>
            <w:r w:rsidRPr="006F09B3">
              <w:t xml:space="preserve"> 47, ст. 6399)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lastRenderedPageBreak/>
              <w:t>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Работодатель продлил срок срочного трудового договора с беременной женщиной, по ее письменному заявлению или заявлению в электронном виде (в случае взаимодействия посредством электронного документооборота) и при предоставлении медицинской справки, подтверждающей состояние беременности, до окончания беременности?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Статьи 22.1 - 22.3, часть 2 статьи 261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2015, </w:t>
            </w:r>
            <w:r>
              <w:t>№</w:t>
            </w:r>
            <w:r w:rsidRPr="006F09B3">
              <w:t xml:space="preserve"> 27, ст. 3992;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Работодатель продлил срок срочного трудового договора с беременной женщиной, которой предоставлен отпуск по беременности и родам до окончания такого отпуска?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Часть 2 статьи 261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2015, </w:t>
            </w:r>
            <w:r>
              <w:t>№</w:t>
            </w:r>
            <w:r w:rsidRPr="006F09B3">
              <w:t xml:space="preserve"> 27, ст. 3992)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Женщина, имеющая детей в возрасте до полутора лет, в случае невозможности выполнения прежней </w:t>
            </w:r>
            <w:r w:rsidRPr="006F09B3">
              <w:lastRenderedPageBreak/>
              <w:t>работы переведена по ее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lastRenderedPageBreak/>
              <w:t xml:space="preserve">Часть 4 статьи 254 Трудового кодекса Российской Федерации (Собрание законодательства </w:t>
            </w:r>
            <w:r w:rsidRPr="006F09B3">
              <w:lastRenderedPageBreak/>
              <w:t xml:space="preserve">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lastRenderedPageBreak/>
              <w:t>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Работодателем предоставляются четыре дополнительных оплачиваемых выходных дня в месяц одному из родителей (опекуну, попечителю) для ухода за детьми-инвалидами по письменному заявлению работника в порядке, установленном постановлением Правительства Российской Федерации от 13.10.2014 </w:t>
            </w:r>
            <w:r>
              <w:t>№</w:t>
            </w:r>
            <w:r w:rsidRPr="006F09B3">
              <w:t xml:space="preserve"> 1048 "О порядке предоставления дополнительных оплачиваемых выходных дней для ухода за детьми-инвалидами" (Собрание законодательства Российской Федерации, 2014, </w:t>
            </w:r>
            <w:r>
              <w:t>№</w:t>
            </w:r>
            <w:r w:rsidRPr="006F09B3">
              <w:t xml:space="preserve"> 42, ст. 5754)?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Часть 1 статьи 262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48, ст. 7947);</w:t>
            </w:r>
          </w:p>
          <w:p w:rsidR="0002378D" w:rsidRPr="006F09B3" w:rsidRDefault="0002378D" w:rsidP="00DA2DFA">
            <w:pPr>
              <w:pStyle w:val="ConsPlusNormal"/>
            </w:pPr>
            <w:r w:rsidRPr="006F09B3">
              <w:t xml:space="preserve">постановление Правительства Российской Федерации </w:t>
            </w:r>
            <w:r>
              <w:t>№</w:t>
            </w:r>
            <w:r w:rsidRPr="006F09B3">
              <w:t xml:space="preserve"> 1048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Работодателем соблюдаются гарантии и льготы, предоставленные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</w:t>
            </w:r>
            <w:r w:rsidRPr="006F09B3">
              <w:lastRenderedPageBreak/>
              <w:t>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в отношении отцов, воспитывающих детей без матери, а также на опекунов (попечителей) несовершеннолетних, если иное не предусмотрено Трудовым кодексом Российской Федерации?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lastRenderedPageBreak/>
              <w:t xml:space="preserve">Статья 264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47, ст. 7741)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lastRenderedPageBreak/>
              <w:t>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Работодателем соблюдается очередность предоставления ежегодных оплачиваемых отпусков работникам, имеющим трех и более детей в возрасте до восемнадцати лет?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Статья 262.2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11, ст. 1699)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Работодателем соблюдается очередность предоставления ежегодных оплачиваемых отпусков одному из родителей (опекуну, попечителю, приемному родителю), воспитывающему ребенка-инвалида в возрасте до восемнадцати лет?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Статья 262.1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2015, </w:t>
            </w:r>
            <w:r>
              <w:t>№</w:t>
            </w:r>
            <w:r w:rsidRPr="006F09B3">
              <w:t xml:space="preserve"> 29, ст. 4368)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25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Работодателем соблюдается периодичность и продолжительность дополнительных перерывов для кормления ребенка (детей):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Части 1, 2 статьи 258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lastRenderedPageBreak/>
              <w:t>25.1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перерывы для кормления ребенка (детей) предоставляются не реже чем через каждые три часа продолжительностью не менее 30 минут каждый?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25.2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при наличии у работающей женщины двух и более детей в возрасте до полутора лет продолжительность перерыва для кормления составляет не менее одного часа?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26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Работодатель ознакомил в письменной форме или в электронной форме (в случае взаимодействия посредством электронного документооборота) женщин, имеющих детей в возрасте до трех лет, работников, имеющих детей-инвалидов, работников, осуществляющих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матерей и отцов, воспитывающих без супруга (супруги) детей в возрасте до четырнадцати лет, опекунов детей указанного возраста, родителя, имеющего ребенка в возрасте до </w:t>
            </w:r>
            <w:r w:rsidRPr="006F09B3">
              <w:lastRenderedPageBreak/>
              <w:t>четырнадцати лет, в случае, если другой родитель работает вахтовым методом,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lastRenderedPageBreak/>
              <w:t xml:space="preserve">Статьи 22.1 - 22.3, часть 5 статьи 96, часть 5 статьи 99, часть 7 статьи 113, части 2, 3 статьи 259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</w:t>
            </w:r>
            <w:r>
              <w:t>№</w:t>
            </w:r>
            <w:r w:rsidRPr="006F09B3">
              <w:t xml:space="preserve"> 114, 13.07.2006; 2021, </w:t>
            </w:r>
            <w:r>
              <w:t>№</w:t>
            </w:r>
            <w:r w:rsidRPr="006F09B3">
              <w:t xml:space="preserve"> 47, ст. 7741; </w:t>
            </w:r>
            <w:r>
              <w:t>№</w:t>
            </w:r>
            <w:r w:rsidRPr="006F09B3">
              <w:t xml:space="preserve"> 48, ст. 7947, 2022, </w:t>
            </w:r>
            <w:r>
              <w:t>№</w:t>
            </w:r>
            <w:r w:rsidRPr="006F09B3">
              <w:t xml:space="preserve"> 41, ст. 6938)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призван на военную службу по мобилизации или проходит военную службу по контракту, заключенному в соответствии с пунктом 7 статьи 38 Федерального закона от 28 марта 1998 года </w:t>
            </w:r>
            <w:r>
              <w:t>№</w:t>
            </w:r>
            <w:r w:rsidRPr="006F09B3">
              <w:t xml:space="preserve"> 53-ФЗ "О воинской обязанности и военной службе", либо заключил контракт о добровольном содействии в выполнении задач, возложенных на Вооруженные Силы Российской Федерации, а также работников, имеющих трех и более детей в возрасте до восемнадцати лет, в период до достижения младшим из детей возраста четырнадцати лет со своим правом отказаться от направления в служебную командировку, привлечению к сверхурочной работе, работе в ночное время, выходные и нерабочие праздничные дни?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27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Работодателем предоставляется женщинам, работающим в сельской местности, по их заявлению один дополнительный выходной день в месяц без сохранения заработной платы?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Абзац 2 статьи 263.1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2019, </w:t>
            </w:r>
            <w:r>
              <w:t>№</w:t>
            </w:r>
            <w:r w:rsidRPr="006F09B3">
              <w:t xml:space="preserve"> 46, ст. 6418)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lastRenderedPageBreak/>
              <w:t>28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Работодателем соблюдена оплата труда женщинам, работающим в сельской местности, в повышенном размере на работах, где по условиям труда рабочий день разделен на части?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Абзац 3 статьи 263.1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2019, </w:t>
            </w:r>
            <w:r>
              <w:t>№</w:t>
            </w:r>
            <w:r w:rsidRPr="006F09B3">
              <w:t xml:space="preserve"> 46, ст. 6418)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  <w:tr w:rsidR="0002378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center"/>
            </w:pPr>
            <w:r w:rsidRPr="006F09B3">
              <w:t>29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>Работодателем соблюдена продолжительность рабочего времени женщин, работающих в сельской местности, - не более 36 часов в неделю?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  <w:r w:rsidRPr="006F09B3">
              <w:t xml:space="preserve">Абзац 3 статьи 263.1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2019, </w:t>
            </w:r>
            <w:r>
              <w:t>№</w:t>
            </w:r>
            <w:r w:rsidRPr="006F09B3">
              <w:t xml:space="preserve"> 46, ст. 6418)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  <w:jc w:val="both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8D" w:rsidRPr="006F09B3" w:rsidRDefault="0002378D" w:rsidP="00DA2DFA">
            <w:pPr>
              <w:pStyle w:val="ConsPlusNormal"/>
            </w:pPr>
          </w:p>
        </w:tc>
      </w:tr>
    </w:tbl>
    <w:p w:rsidR="0002378D" w:rsidRPr="006F09B3" w:rsidRDefault="0002378D" w:rsidP="0002378D">
      <w:pPr>
        <w:pStyle w:val="ConsPlusNormal"/>
        <w:jc w:val="both"/>
      </w:pPr>
    </w:p>
    <w:p w:rsidR="0002378D" w:rsidRPr="006F09B3" w:rsidRDefault="0002378D" w:rsidP="0002378D">
      <w:pPr>
        <w:pStyle w:val="ConsPlusNormal"/>
        <w:jc w:val="both"/>
      </w:pPr>
    </w:p>
    <w:p w:rsidR="00F12C76" w:rsidRPr="0002378D" w:rsidRDefault="00F12C76" w:rsidP="0002378D">
      <w:bookmarkStart w:id="1" w:name="_GoBack"/>
      <w:bookmarkEnd w:id="1"/>
    </w:p>
    <w:sectPr w:rsidR="00F12C76" w:rsidRPr="0002378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27"/>
    <w:rsid w:val="0002378D"/>
    <w:rsid w:val="000E1127"/>
    <w:rsid w:val="006C0B77"/>
    <w:rsid w:val="007A548E"/>
    <w:rsid w:val="008242FF"/>
    <w:rsid w:val="00870751"/>
    <w:rsid w:val="00922C48"/>
    <w:rsid w:val="00982DC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541A9-D3C2-4062-94C9-5076372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982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982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left">
    <w:name w:val="align_left"/>
    <w:basedOn w:val="a"/>
    <w:rsid w:val="00982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center">
    <w:name w:val="align_center"/>
    <w:basedOn w:val="a"/>
    <w:rsid w:val="00982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A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548E"/>
    <w:rPr>
      <w:color w:val="0000FF"/>
      <w:u w:val="single"/>
    </w:rPr>
  </w:style>
  <w:style w:type="paragraph" w:customStyle="1" w:styleId="ConsPlusNormal">
    <w:name w:val="ConsPlusNormal"/>
    <w:rsid w:val="00023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2707</Words>
  <Characters>15434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2023-03-13T22:05:00Z</dcterms:created>
  <dcterms:modified xsi:type="dcterms:W3CDTF">2023-03-14T14:19:00Z</dcterms:modified>
</cp:coreProperties>
</file>