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0B3" w:rsidRPr="00BA6536" w:rsidRDefault="004430B3" w:rsidP="004430B3">
      <w:pPr>
        <w:pStyle w:val="ConsPlusNonformat"/>
        <w:jc w:val="both"/>
        <w:rPr>
          <w:sz w:val="22"/>
          <w:szCs w:val="22"/>
        </w:rPr>
      </w:pPr>
      <w:r>
        <w:t xml:space="preserve">                                                                  </w:t>
      </w:r>
      <w:r w:rsidRPr="00BA6536">
        <w:rPr>
          <w:sz w:val="22"/>
          <w:szCs w:val="22"/>
        </w:rPr>
        <w:t>УТВЕРЖДАЮ</w:t>
      </w:r>
    </w:p>
    <w:p w:rsidR="004430B3" w:rsidRPr="00BA6536" w:rsidRDefault="004430B3" w:rsidP="004430B3">
      <w:pPr>
        <w:pStyle w:val="ConsPlusNonformat"/>
        <w:jc w:val="both"/>
        <w:rPr>
          <w:sz w:val="22"/>
          <w:szCs w:val="22"/>
        </w:rPr>
      </w:pPr>
      <w:r w:rsidRPr="00BA6536">
        <w:rPr>
          <w:sz w:val="22"/>
          <w:szCs w:val="22"/>
        </w:rPr>
        <w:t xml:space="preserve">                                              Руководитель ________________</w:t>
      </w:r>
    </w:p>
    <w:p w:rsidR="004430B3" w:rsidRPr="00BA6536" w:rsidRDefault="004430B3" w:rsidP="004430B3">
      <w:pPr>
        <w:pStyle w:val="ConsPlusNonformat"/>
        <w:jc w:val="both"/>
        <w:rPr>
          <w:sz w:val="22"/>
          <w:szCs w:val="22"/>
        </w:rPr>
      </w:pPr>
      <w:r w:rsidRPr="00BA6536">
        <w:rPr>
          <w:sz w:val="22"/>
          <w:szCs w:val="22"/>
        </w:rPr>
        <w:t xml:space="preserve">                                             ______________________________</w:t>
      </w:r>
    </w:p>
    <w:p w:rsidR="004430B3" w:rsidRPr="00BA6536" w:rsidRDefault="004430B3" w:rsidP="004430B3">
      <w:pPr>
        <w:pStyle w:val="ConsPlusNonformat"/>
        <w:jc w:val="both"/>
        <w:rPr>
          <w:sz w:val="22"/>
          <w:szCs w:val="22"/>
        </w:rPr>
      </w:pPr>
      <w:r w:rsidRPr="00BA6536">
        <w:rPr>
          <w:sz w:val="22"/>
          <w:szCs w:val="22"/>
        </w:rPr>
        <w:t xml:space="preserve">                                                   "__" ___________ ____ г.</w:t>
      </w:r>
    </w:p>
    <w:p w:rsidR="004430B3" w:rsidRPr="00BA6536" w:rsidRDefault="004430B3" w:rsidP="004430B3">
      <w:pPr>
        <w:pStyle w:val="ConsPlusNonformat"/>
        <w:jc w:val="both"/>
        <w:rPr>
          <w:sz w:val="22"/>
          <w:szCs w:val="22"/>
        </w:rPr>
      </w:pPr>
    </w:p>
    <w:p w:rsidR="004430B3" w:rsidRPr="00BA6536" w:rsidRDefault="004430B3" w:rsidP="004430B3">
      <w:pPr>
        <w:pStyle w:val="ConsPlusNonformat"/>
        <w:jc w:val="both"/>
        <w:rPr>
          <w:sz w:val="22"/>
          <w:szCs w:val="22"/>
        </w:rPr>
      </w:pPr>
      <w:r w:rsidRPr="00BA6536">
        <w:rPr>
          <w:sz w:val="22"/>
          <w:szCs w:val="22"/>
        </w:rPr>
        <w:t xml:space="preserve">    СОГЛАСОВАНО</w:t>
      </w:r>
    </w:p>
    <w:p w:rsidR="004430B3" w:rsidRPr="00BA6536" w:rsidRDefault="004430B3" w:rsidP="004430B3">
      <w:pPr>
        <w:pStyle w:val="ConsPlusNonformat"/>
        <w:jc w:val="both"/>
        <w:rPr>
          <w:sz w:val="22"/>
          <w:szCs w:val="22"/>
        </w:rPr>
      </w:pPr>
      <w:r w:rsidRPr="00BA6536">
        <w:rPr>
          <w:sz w:val="22"/>
          <w:szCs w:val="22"/>
        </w:rPr>
        <w:t xml:space="preserve">    представительный орган работников</w:t>
      </w:r>
    </w:p>
    <w:p w:rsidR="004430B3" w:rsidRPr="00BA6536" w:rsidRDefault="004430B3" w:rsidP="004430B3">
      <w:pPr>
        <w:pStyle w:val="ConsPlusNonformat"/>
        <w:jc w:val="both"/>
        <w:rPr>
          <w:sz w:val="22"/>
          <w:szCs w:val="22"/>
        </w:rPr>
      </w:pPr>
      <w:r w:rsidRPr="00BA6536">
        <w:rPr>
          <w:sz w:val="22"/>
          <w:szCs w:val="22"/>
        </w:rPr>
        <w:t xml:space="preserve">    _________________________________</w:t>
      </w:r>
    </w:p>
    <w:p w:rsidR="004430B3" w:rsidRPr="00BA6536" w:rsidRDefault="004430B3" w:rsidP="004430B3">
      <w:pPr>
        <w:pStyle w:val="ConsPlusNonformat"/>
        <w:jc w:val="both"/>
        <w:rPr>
          <w:sz w:val="22"/>
          <w:szCs w:val="22"/>
        </w:rPr>
      </w:pPr>
      <w:r w:rsidRPr="00BA6536">
        <w:rPr>
          <w:sz w:val="22"/>
          <w:szCs w:val="22"/>
        </w:rPr>
        <w:t xml:space="preserve">    "__" ___________ ____ г.</w:t>
      </w:r>
    </w:p>
    <w:p w:rsidR="004430B3" w:rsidRDefault="004430B3" w:rsidP="004430B3">
      <w:pPr>
        <w:pStyle w:val="ConsPlusNonformat"/>
        <w:jc w:val="both"/>
      </w:pPr>
    </w:p>
    <w:p w:rsidR="004430B3" w:rsidRPr="00BA6536" w:rsidRDefault="004430B3" w:rsidP="004430B3">
      <w:pPr>
        <w:pStyle w:val="ConsPlusNonformat"/>
        <w:jc w:val="both"/>
        <w:rPr>
          <w:b/>
          <w:sz w:val="28"/>
          <w:szCs w:val="28"/>
        </w:rPr>
      </w:pPr>
      <w:r w:rsidRPr="00BA6536">
        <w:rPr>
          <w:b/>
          <w:sz w:val="28"/>
          <w:szCs w:val="28"/>
        </w:rPr>
        <w:t xml:space="preserve">                    Положение об оплате труда работников</w:t>
      </w:r>
    </w:p>
    <w:p w:rsidR="004430B3" w:rsidRDefault="004430B3" w:rsidP="004430B3">
      <w:pPr>
        <w:pStyle w:val="ConsPlusNonformat"/>
        <w:jc w:val="both"/>
      </w:pPr>
      <w:r>
        <w:t xml:space="preserve">          ________________________________________________________</w:t>
      </w:r>
    </w:p>
    <w:p w:rsidR="004430B3" w:rsidRPr="00BA6536" w:rsidRDefault="004430B3" w:rsidP="004430B3">
      <w:pPr>
        <w:pStyle w:val="ConsPlusNonformat"/>
        <w:jc w:val="both"/>
        <w:rPr>
          <w:sz w:val="22"/>
          <w:szCs w:val="22"/>
        </w:rPr>
      </w:pPr>
      <w:r w:rsidRPr="00BA6536">
        <w:rPr>
          <w:sz w:val="22"/>
          <w:szCs w:val="22"/>
        </w:rPr>
        <w:t xml:space="preserve">            (полное наименование, место нахождения предприятия)</w:t>
      </w:r>
    </w:p>
    <w:p w:rsidR="004430B3" w:rsidRDefault="004430B3" w:rsidP="004430B3">
      <w:pPr>
        <w:pStyle w:val="ConsPlusNormal"/>
        <w:ind w:firstLine="540"/>
        <w:jc w:val="both"/>
      </w:pPr>
    </w:p>
    <w:p w:rsidR="004430B3" w:rsidRDefault="004430B3" w:rsidP="004430B3">
      <w:pPr>
        <w:pStyle w:val="ConsPlusNormal"/>
        <w:jc w:val="center"/>
      </w:pPr>
      <w:r>
        <w:t>Раздел 1 "Общие положения"</w:t>
      </w:r>
    </w:p>
    <w:p w:rsidR="004430B3" w:rsidRDefault="004430B3" w:rsidP="004430B3">
      <w:pPr>
        <w:pStyle w:val="ConsPlusNormal"/>
        <w:ind w:firstLine="540"/>
        <w:jc w:val="both"/>
      </w:pPr>
    </w:p>
    <w:p w:rsidR="004430B3" w:rsidRDefault="004430B3" w:rsidP="004430B3">
      <w:pPr>
        <w:pStyle w:val="ConsPlusNormal"/>
        <w:ind w:firstLine="540"/>
        <w:jc w:val="both"/>
      </w:pPr>
      <w:r>
        <w:t>1.1. Настоящее Положение разработано в соответствии с требованиями Трудового кодекса и иными нормами действующего трудового законодательства РФ и является локальным нормативным актом, регламентирующим принципы формирования системы оплаты труда, порядок расчета сумм оплаты труда, критерии оценки труда.</w:t>
      </w:r>
    </w:p>
    <w:p w:rsidR="004430B3" w:rsidRDefault="004430B3" w:rsidP="004430B3">
      <w:pPr>
        <w:pStyle w:val="ConsPlusNormal"/>
        <w:ind w:firstLine="540"/>
        <w:jc w:val="both"/>
      </w:pPr>
    </w:p>
    <w:p w:rsidR="004430B3" w:rsidRDefault="004430B3" w:rsidP="004430B3">
      <w:pPr>
        <w:pStyle w:val="ConsPlusNormal"/>
        <w:ind w:firstLine="540"/>
        <w:jc w:val="both"/>
      </w:pPr>
      <w:r>
        <w:t>1.2. Положение применяется в ____ "______________" (далее - учреждение или работодатель) для установления заработной платы работнику в трудовом договоре.</w:t>
      </w:r>
    </w:p>
    <w:p w:rsidR="004430B3" w:rsidRDefault="004430B3" w:rsidP="004430B3">
      <w:pPr>
        <w:pStyle w:val="ConsPlusNormal"/>
        <w:spacing w:before="240"/>
        <w:ind w:firstLine="540"/>
        <w:jc w:val="both"/>
      </w:pPr>
      <w:r>
        <w:t>1.3.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4430B3" w:rsidRDefault="004430B3" w:rsidP="004430B3">
      <w:pPr>
        <w:pStyle w:val="ConsPlusNormal"/>
        <w:spacing w:before="240"/>
        <w:ind w:firstLine="540"/>
        <w:jc w:val="both"/>
      </w:pPr>
      <w:r>
        <w:t>1.4. Ежемесячно не позднее дня выплаты заработной платы работнику выдается расчетный лист, в котором указываются составные части заработной платы, причитающиеся ему за соответствующий период, размеры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размеры и основания произведенных удержаний, общая денежная сумма, подлежащая выплате. Форма расчетного листка приводится в приложении 1 к данному Положению (см. ниже).</w:t>
      </w:r>
    </w:p>
    <w:p w:rsidR="004430B3" w:rsidRDefault="004430B3" w:rsidP="004430B3">
      <w:pPr>
        <w:pStyle w:val="ConsPlusNormal"/>
        <w:spacing w:before="240"/>
        <w:ind w:firstLine="540"/>
        <w:jc w:val="both"/>
      </w:pPr>
      <w:r>
        <w:t>1.5. Выплата заработной платы сотрудникам учреждения производится два раза в месяц:</w:t>
      </w:r>
    </w:p>
    <w:p w:rsidR="004430B3" w:rsidRDefault="004430B3" w:rsidP="004430B3">
      <w:pPr>
        <w:pStyle w:val="ConsPlusNormal"/>
        <w:spacing w:before="240"/>
        <w:ind w:firstLine="540"/>
        <w:jc w:val="both"/>
      </w:pPr>
      <w:r>
        <w:t>- с _______ числа - оставшаяся часть заработной платы за отчетный месяц;</w:t>
      </w:r>
    </w:p>
    <w:p w:rsidR="004430B3" w:rsidRDefault="004430B3" w:rsidP="004430B3">
      <w:pPr>
        <w:pStyle w:val="ConsPlusNormal"/>
        <w:spacing w:before="240"/>
        <w:ind w:firstLine="540"/>
        <w:jc w:val="both"/>
      </w:pPr>
      <w:r>
        <w:t>- с _______ числа - аванс за текущий месяц.</w:t>
      </w:r>
    </w:p>
    <w:p w:rsidR="004430B3" w:rsidRDefault="004430B3" w:rsidP="004430B3">
      <w:pPr>
        <w:pStyle w:val="ConsPlusNormal"/>
        <w:spacing w:before="240"/>
        <w:ind w:firstLine="540"/>
        <w:jc w:val="both"/>
      </w:pPr>
      <w:r>
        <w:t>1.6. Оплата труда работников, занятых по совместительству, а также на условиях неполного рабочего времени, производится пропорционально отработанному ими времени. Определение размеров заработной платы по основной должности, а также по должности, занимаемой в порядке</w:t>
      </w:r>
      <w:r>
        <w:t xml:space="preserve"> </w:t>
      </w:r>
      <w:r>
        <w:t>совместительства, производится раздельно по каждой из должностей.</w:t>
      </w:r>
    </w:p>
    <w:p w:rsidR="004430B3" w:rsidRDefault="004430B3" w:rsidP="004430B3">
      <w:pPr>
        <w:pStyle w:val="ConsPlusNormal"/>
        <w:spacing w:before="240"/>
        <w:ind w:firstLine="540"/>
        <w:jc w:val="both"/>
      </w:pPr>
      <w:r>
        <w:t>1.7. Положение распространяется на всех сотрудников учреждения.</w:t>
      </w:r>
    </w:p>
    <w:p w:rsidR="004430B3" w:rsidRDefault="004430B3" w:rsidP="004430B3">
      <w:pPr>
        <w:pStyle w:val="ConsPlusNormal"/>
        <w:spacing w:before="240"/>
        <w:ind w:firstLine="540"/>
        <w:jc w:val="both"/>
      </w:pPr>
      <w:r>
        <w:lastRenderedPageBreak/>
        <w:t>1.8. Работникам учреждения предоставляются гарантии и компенсации, предусмотренные законодательством РФ.</w:t>
      </w:r>
    </w:p>
    <w:p w:rsidR="004430B3" w:rsidRDefault="004430B3" w:rsidP="004430B3">
      <w:pPr>
        <w:pStyle w:val="ConsPlusNormal"/>
        <w:spacing w:before="240"/>
        <w:ind w:firstLine="540"/>
        <w:jc w:val="both"/>
      </w:pPr>
      <w:r>
        <w:t>1.9. Контроль за соблюдением настоящего Положения осуществляет руководитель учреждения.</w:t>
      </w:r>
    </w:p>
    <w:p w:rsidR="004430B3" w:rsidRDefault="004430B3" w:rsidP="004430B3">
      <w:pPr>
        <w:pStyle w:val="ConsPlusNormal"/>
        <w:spacing w:before="240"/>
        <w:ind w:firstLine="540"/>
        <w:jc w:val="both"/>
      </w:pPr>
      <w:r>
        <w:t>1.10. Ответственность за исчисление заработной платы, доплат, надбавок, компенсаций, премий сотрудникам несет главный бухгалтер учреждения.</w:t>
      </w:r>
    </w:p>
    <w:p w:rsidR="004430B3" w:rsidRDefault="004430B3" w:rsidP="004430B3">
      <w:pPr>
        <w:pStyle w:val="ConsPlusNormal"/>
        <w:ind w:firstLine="540"/>
        <w:jc w:val="both"/>
      </w:pPr>
    </w:p>
    <w:p w:rsidR="004430B3" w:rsidRDefault="004430B3" w:rsidP="004430B3">
      <w:pPr>
        <w:pStyle w:val="ConsPlusNormal"/>
        <w:jc w:val="center"/>
      </w:pPr>
      <w:r>
        <w:t>Раздел 2 "Условия оплаты труда работников учреждения"</w:t>
      </w:r>
    </w:p>
    <w:p w:rsidR="004430B3" w:rsidRDefault="004430B3" w:rsidP="004430B3">
      <w:pPr>
        <w:pStyle w:val="ConsPlusNormal"/>
        <w:ind w:firstLine="540"/>
        <w:jc w:val="both"/>
      </w:pPr>
    </w:p>
    <w:p w:rsidR="004430B3" w:rsidRDefault="004430B3" w:rsidP="004430B3">
      <w:pPr>
        <w:pStyle w:val="ConsPlusNormal"/>
        <w:ind w:firstLine="540"/>
        <w:jc w:val="both"/>
      </w:pPr>
      <w:r>
        <w:t>2.1. Оплата труда сотрудников осуществляется с учетом их квалификации, сложности выполняемой ими работы, количества и качества затраченного труда, степени самостоятельности и ответственности при выполнении поставленных задач, а также трудового вклада сотрудников в результаты деятельности учреждения.</w:t>
      </w:r>
    </w:p>
    <w:p w:rsidR="004430B3" w:rsidRDefault="004430B3" w:rsidP="004430B3">
      <w:pPr>
        <w:pStyle w:val="ConsPlusNormal"/>
        <w:spacing w:before="240"/>
        <w:ind w:firstLine="540"/>
        <w:jc w:val="both"/>
      </w:pPr>
      <w:r>
        <w:t>2.2. Оплата труда работников включает в себя:</w:t>
      </w:r>
    </w:p>
    <w:p w:rsidR="004430B3" w:rsidRDefault="004430B3" w:rsidP="004430B3">
      <w:pPr>
        <w:pStyle w:val="ConsPlusNormal"/>
        <w:spacing w:before="240"/>
        <w:ind w:firstLine="540"/>
        <w:jc w:val="both"/>
      </w:pPr>
      <w:r>
        <w:t>- заработную плату, состоящую из должностного оклада или тарифной ставки, указанных в трудовом договоре в соответствии со штатным расписанием;</w:t>
      </w:r>
    </w:p>
    <w:p w:rsidR="004430B3" w:rsidRDefault="004430B3" w:rsidP="004430B3">
      <w:pPr>
        <w:pStyle w:val="ConsPlusNormal"/>
        <w:spacing w:before="240"/>
        <w:ind w:firstLine="540"/>
        <w:jc w:val="both"/>
      </w:pPr>
      <w:r>
        <w:t>- размеры повышающих коэффициентов к должностным окладам;</w:t>
      </w:r>
    </w:p>
    <w:p w:rsidR="004430B3" w:rsidRDefault="004430B3" w:rsidP="004430B3">
      <w:pPr>
        <w:pStyle w:val="ConsPlusNormal"/>
        <w:spacing w:before="240"/>
        <w:ind w:firstLine="540"/>
        <w:jc w:val="both"/>
      </w:pPr>
      <w:r>
        <w:t>- стимулирующие выплаты (за счет всех источников финансирования);</w:t>
      </w:r>
    </w:p>
    <w:p w:rsidR="004430B3" w:rsidRDefault="004430B3" w:rsidP="004430B3">
      <w:pPr>
        <w:pStyle w:val="ConsPlusNormal"/>
        <w:spacing w:before="240"/>
        <w:ind w:firstLine="540"/>
        <w:jc w:val="both"/>
      </w:pPr>
      <w:r>
        <w:t>- компенсационные выплаты (за счет всех источников финансирования).</w:t>
      </w:r>
    </w:p>
    <w:p w:rsidR="004430B3" w:rsidRDefault="004430B3" w:rsidP="004430B3">
      <w:pPr>
        <w:pStyle w:val="ConsPlusNormal"/>
        <w:spacing w:before="240"/>
        <w:ind w:firstLine="540"/>
        <w:jc w:val="both"/>
      </w:pPr>
      <w:r>
        <w:t>2.3. Месячная заработная плата сотрудника, отработавшего за этот период норму рабочего времени и выполнившего трудовые обязанности, устанавливается в размере __________ руб. и не может быть ниже МРОТ (минимального размера оплаты труда), установленного Федеральным законом от 19.06.2000 N 82-ФЗ "О минимальном размере оплаты труда".</w:t>
      </w:r>
    </w:p>
    <w:p w:rsidR="004430B3" w:rsidRDefault="004430B3" w:rsidP="004430B3">
      <w:pPr>
        <w:pStyle w:val="ConsPlusNormal"/>
        <w:spacing w:before="240"/>
        <w:ind w:firstLine="540"/>
        <w:jc w:val="both"/>
      </w:pPr>
      <w:r>
        <w:t>2.4. Оклады (должностные оклады), ставки по квалификационным уровням рассчитываются на основе осуществления дифференциации должностей, включаемых в штатное расписание учреждения. Дифференциация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4430B3" w:rsidRDefault="004430B3" w:rsidP="004430B3">
      <w:pPr>
        <w:pStyle w:val="ConsPlusNormal"/>
        <w:ind w:firstLine="540"/>
        <w:jc w:val="both"/>
      </w:pPr>
    </w:p>
    <w:p w:rsidR="004430B3" w:rsidRDefault="004430B3" w:rsidP="004430B3">
      <w:pPr>
        <w:pStyle w:val="ConsPlusNormal"/>
        <w:ind w:firstLine="540"/>
        <w:jc w:val="both"/>
      </w:pPr>
      <w:r>
        <w:t>2.5. Штатное расписание учреждения утверждается руководителем учреждения и включает в себя все должности работников учреждения.</w:t>
      </w:r>
    </w:p>
    <w:p w:rsidR="004430B3" w:rsidRDefault="004430B3" w:rsidP="004430B3">
      <w:pPr>
        <w:pStyle w:val="ConsPlusNormal"/>
        <w:ind w:firstLine="540"/>
        <w:jc w:val="both"/>
      </w:pPr>
    </w:p>
    <w:p w:rsidR="004430B3" w:rsidRDefault="004430B3" w:rsidP="004430B3">
      <w:pPr>
        <w:pStyle w:val="ConsPlusNormal"/>
        <w:jc w:val="center"/>
      </w:pPr>
      <w:r>
        <w:t>Раздел 3 "Стимулирующие выплаты"</w:t>
      </w:r>
    </w:p>
    <w:p w:rsidR="004430B3" w:rsidRDefault="004430B3" w:rsidP="004430B3">
      <w:pPr>
        <w:pStyle w:val="ConsPlusNormal"/>
        <w:ind w:firstLine="540"/>
        <w:jc w:val="both"/>
      </w:pPr>
    </w:p>
    <w:p w:rsidR="004430B3" w:rsidRDefault="004430B3" w:rsidP="004430B3">
      <w:pPr>
        <w:pStyle w:val="ConsPlusNormal"/>
        <w:ind w:firstLine="540"/>
        <w:jc w:val="both"/>
      </w:pPr>
      <w:r>
        <w:t>3.1. В целях поощрения работников учреждения за выполненную работу им устанавливаются следующие выплаты:</w:t>
      </w:r>
    </w:p>
    <w:p w:rsidR="004430B3" w:rsidRDefault="004430B3" w:rsidP="004430B3">
      <w:pPr>
        <w:pStyle w:val="ConsPlusNormal"/>
        <w:spacing w:before="240"/>
        <w:ind w:firstLine="540"/>
        <w:jc w:val="both"/>
      </w:pPr>
      <w:r>
        <w:t>- выплаты за интенсивность и высокие результаты работы;</w:t>
      </w:r>
    </w:p>
    <w:p w:rsidR="004430B3" w:rsidRDefault="004430B3" w:rsidP="004430B3">
      <w:pPr>
        <w:pStyle w:val="ConsPlusNormal"/>
        <w:spacing w:before="240"/>
        <w:ind w:firstLine="540"/>
        <w:jc w:val="both"/>
      </w:pPr>
      <w:r>
        <w:t>- выплаты за качество выполняемых работ;</w:t>
      </w:r>
    </w:p>
    <w:p w:rsidR="004430B3" w:rsidRDefault="004430B3" w:rsidP="004430B3">
      <w:pPr>
        <w:pStyle w:val="ConsPlusNormal"/>
        <w:spacing w:before="240"/>
        <w:ind w:firstLine="540"/>
        <w:jc w:val="both"/>
      </w:pPr>
      <w:r>
        <w:t>- выплаты за стаж непрерывной работы, выслугу лет;</w:t>
      </w:r>
    </w:p>
    <w:p w:rsidR="004430B3" w:rsidRDefault="004430B3" w:rsidP="004430B3">
      <w:pPr>
        <w:pStyle w:val="ConsPlusNormal"/>
        <w:spacing w:before="240"/>
        <w:ind w:firstLine="540"/>
        <w:jc w:val="both"/>
      </w:pPr>
      <w:r>
        <w:t>- премиальные выплаты по итогам работы.</w:t>
      </w:r>
    </w:p>
    <w:p w:rsidR="004430B3" w:rsidRDefault="004430B3" w:rsidP="004430B3">
      <w:pPr>
        <w:pStyle w:val="ConsPlusNormal"/>
        <w:ind w:firstLine="540"/>
        <w:jc w:val="both"/>
      </w:pPr>
    </w:p>
    <w:p w:rsidR="004430B3" w:rsidRDefault="004430B3" w:rsidP="004430B3">
      <w:pPr>
        <w:pStyle w:val="ConsPlusNormal"/>
        <w:ind w:firstLine="540"/>
        <w:jc w:val="both"/>
      </w:pPr>
      <w:r>
        <w:t>3.1.1. Выплата за интенсивность и высокие результаты работы составляет ___% от оклада (должностного оклада) или _________ руб. Руководитель учреждения может установить персональный размер повышающего коэффициента в отношении конкретного работника.</w:t>
      </w:r>
    </w:p>
    <w:p w:rsidR="004430B3" w:rsidRDefault="004430B3" w:rsidP="004430B3">
      <w:pPr>
        <w:pStyle w:val="ConsPlusNormal"/>
        <w:spacing w:before="240"/>
        <w:ind w:firstLine="540"/>
        <w:jc w:val="both"/>
      </w:pPr>
      <w:r>
        <w:t>3.1.2. Выплата за качество выполняемых работ составляет ___% от оклада (должностного оклада) или _________ руб. Руководитель учреждения может установить персональный размер повышающего коэффициента в отношении конкретного работника.</w:t>
      </w:r>
    </w:p>
    <w:p w:rsidR="004430B3" w:rsidRDefault="004430B3" w:rsidP="004430B3">
      <w:pPr>
        <w:pStyle w:val="ConsPlusNormal"/>
        <w:spacing w:before="240"/>
        <w:ind w:firstLine="540"/>
        <w:jc w:val="both"/>
      </w:pPr>
      <w:r>
        <w:t>3.1.3. Выплата за стаж непрерывной работы, выслугу лет. Повышающий коэффициент к окладу за выслугу лет устанавливается всем работникам учреждения в следующих размерах от оклада (должностного оклада):</w:t>
      </w:r>
    </w:p>
    <w:p w:rsidR="004430B3" w:rsidRDefault="004430B3" w:rsidP="004430B3">
      <w:pPr>
        <w:pStyle w:val="ConsPlusNormal"/>
        <w:spacing w:before="240"/>
        <w:ind w:firstLine="540"/>
        <w:jc w:val="both"/>
      </w:pPr>
      <w:r>
        <w:t>- от 1 года до 2 лет - 0,05;</w:t>
      </w:r>
    </w:p>
    <w:p w:rsidR="004430B3" w:rsidRDefault="004430B3" w:rsidP="004430B3">
      <w:pPr>
        <w:pStyle w:val="ConsPlusNormal"/>
        <w:spacing w:before="240"/>
        <w:ind w:firstLine="540"/>
        <w:jc w:val="both"/>
      </w:pPr>
      <w:r>
        <w:t>- от 2 до 5 лет - 0,10;</w:t>
      </w:r>
    </w:p>
    <w:p w:rsidR="004430B3" w:rsidRDefault="004430B3" w:rsidP="004430B3">
      <w:pPr>
        <w:pStyle w:val="ConsPlusNormal"/>
        <w:spacing w:before="240"/>
        <w:ind w:firstLine="540"/>
        <w:jc w:val="both"/>
      </w:pPr>
      <w:r>
        <w:t>- от 5 до 10 лет - 0,20;</w:t>
      </w:r>
    </w:p>
    <w:p w:rsidR="004430B3" w:rsidRDefault="004430B3" w:rsidP="004430B3">
      <w:pPr>
        <w:pStyle w:val="ConsPlusNormal"/>
        <w:spacing w:before="240"/>
        <w:ind w:firstLine="540"/>
        <w:jc w:val="both"/>
      </w:pPr>
      <w:r>
        <w:t>- от 10 до 15 лет - 0,25;</w:t>
      </w:r>
    </w:p>
    <w:p w:rsidR="004430B3" w:rsidRDefault="004430B3" w:rsidP="004430B3">
      <w:pPr>
        <w:pStyle w:val="ConsPlusNormal"/>
        <w:spacing w:before="240"/>
        <w:ind w:firstLine="540"/>
        <w:jc w:val="both"/>
      </w:pPr>
      <w:r>
        <w:t>- от 15 до 20 лет - 0,30;</w:t>
      </w:r>
    </w:p>
    <w:p w:rsidR="004430B3" w:rsidRDefault="004430B3" w:rsidP="004430B3">
      <w:pPr>
        <w:pStyle w:val="ConsPlusNormal"/>
        <w:spacing w:before="240"/>
        <w:ind w:firstLine="540"/>
        <w:jc w:val="both"/>
      </w:pPr>
      <w:r>
        <w:t>- от 20 до 25 лет - 0,35;</w:t>
      </w:r>
    </w:p>
    <w:p w:rsidR="004430B3" w:rsidRDefault="004430B3" w:rsidP="004430B3">
      <w:pPr>
        <w:pStyle w:val="ConsPlusNormal"/>
        <w:spacing w:before="240"/>
        <w:ind w:firstLine="540"/>
        <w:jc w:val="both"/>
      </w:pPr>
      <w:r>
        <w:t>- от 25 лет и более - 0,40.</w:t>
      </w:r>
    </w:p>
    <w:p w:rsidR="004430B3" w:rsidRDefault="004430B3" w:rsidP="004430B3">
      <w:pPr>
        <w:pStyle w:val="ConsPlusNormal"/>
        <w:spacing w:before="240"/>
        <w:ind w:firstLine="540"/>
        <w:jc w:val="both"/>
      </w:pPr>
      <w:r>
        <w:t>3.1.4. Премиальные по итогам работы составляют ___% от оклада (должностного оклада) по соответствующим ПКГ или ________ руб. Максимальным размером премия не ограничена.</w:t>
      </w:r>
    </w:p>
    <w:p w:rsidR="004430B3" w:rsidRDefault="004430B3" w:rsidP="004430B3">
      <w:pPr>
        <w:pStyle w:val="ConsPlusNormal"/>
        <w:spacing w:before="240"/>
        <w:ind w:firstLine="540"/>
        <w:jc w:val="both"/>
      </w:pPr>
      <w:r>
        <w:t>3.2. Стимулирующие выплаты производятся по решению руководителя учреждения:</w:t>
      </w:r>
    </w:p>
    <w:p w:rsidR="004430B3" w:rsidRDefault="004430B3" w:rsidP="004430B3">
      <w:pPr>
        <w:pStyle w:val="ConsPlusNormal"/>
        <w:spacing w:before="240"/>
        <w:ind w:firstLine="540"/>
        <w:jc w:val="both"/>
      </w:pPr>
      <w:r>
        <w:t>- в пределах бюджетных ассигнований на оплату труда работников учреждения, но не менее 30% от объема средств, формируемых на оплату труда за счет средств федерального бюджета;</w:t>
      </w:r>
    </w:p>
    <w:p w:rsidR="004430B3" w:rsidRDefault="004430B3" w:rsidP="004430B3">
      <w:pPr>
        <w:pStyle w:val="ConsPlusNormal"/>
        <w:spacing w:before="240"/>
        <w:ind w:firstLine="540"/>
        <w:jc w:val="both"/>
      </w:pPr>
      <w:r>
        <w:t>- в размере ___% от объема средств, полученных от приносящей доход деятельности.</w:t>
      </w:r>
    </w:p>
    <w:p w:rsidR="004430B3" w:rsidRDefault="004430B3" w:rsidP="004430B3">
      <w:pPr>
        <w:pStyle w:val="ConsPlusNormal"/>
        <w:spacing w:before="240"/>
        <w:ind w:firstLine="540"/>
        <w:jc w:val="both"/>
      </w:pPr>
      <w:r>
        <w:t>3.3. При премировании работников учитываются:</w:t>
      </w:r>
    </w:p>
    <w:p w:rsidR="004430B3" w:rsidRDefault="004430B3" w:rsidP="004430B3">
      <w:pPr>
        <w:pStyle w:val="ConsPlusNormal"/>
        <w:spacing w:before="240"/>
        <w:ind w:firstLine="540"/>
        <w:jc w:val="both"/>
      </w:pPr>
      <w:r>
        <w:t>- успешное и добросовестное исполнение работниками своих должностных обязанностей в соответствующем периоде;</w:t>
      </w:r>
    </w:p>
    <w:p w:rsidR="00F12C76" w:rsidRDefault="004430B3" w:rsidP="004430B3">
      <w:pPr>
        <w:ind w:firstLine="709"/>
      </w:pPr>
      <w:r>
        <w:t>- инициатива, творчество и применение в работе современных форм и методов организации труда;</w:t>
      </w:r>
    </w:p>
    <w:p w:rsidR="004430B3" w:rsidRDefault="004430B3" w:rsidP="004430B3">
      <w:pPr>
        <w:pStyle w:val="ConsPlusNormal"/>
        <w:spacing w:before="240"/>
        <w:ind w:firstLine="540"/>
        <w:jc w:val="both"/>
      </w:pPr>
      <w:r>
        <w:t>- качественная подготовка и проведение мероприятий, связанных с уставной деятельностью учреждения;</w:t>
      </w:r>
    </w:p>
    <w:p w:rsidR="004430B3" w:rsidRDefault="004430B3" w:rsidP="004430B3">
      <w:pPr>
        <w:pStyle w:val="ConsPlusNormal"/>
        <w:spacing w:before="240"/>
        <w:ind w:firstLine="540"/>
        <w:jc w:val="both"/>
      </w:pPr>
      <w:r>
        <w:t>- выполнение порученной работы, связанной с обеспечением рабочего процесса или уставной деятельности учреждения;</w:t>
      </w:r>
    </w:p>
    <w:p w:rsidR="004430B3" w:rsidRDefault="004430B3" w:rsidP="004430B3">
      <w:pPr>
        <w:pStyle w:val="ConsPlusNormal"/>
        <w:spacing w:before="240"/>
        <w:ind w:firstLine="540"/>
        <w:jc w:val="both"/>
      </w:pPr>
      <w:r>
        <w:t>- качественная подготовка и своевременная сдача отчетности;</w:t>
      </w:r>
    </w:p>
    <w:p w:rsidR="004430B3" w:rsidRDefault="004430B3" w:rsidP="004430B3">
      <w:pPr>
        <w:pStyle w:val="ConsPlusNormal"/>
        <w:spacing w:before="240"/>
        <w:ind w:firstLine="540"/>
        <w:jc w:val="both"/>
      </w:pPr>
      <w:r>
        <w:lastRenderedPageBreak/>
        <w:t>- участие работников в выполнении важных работ, мероприятий.</w:t>
      </w:r>
    </w:p>
    <w:p w:rsidR="004430B3" w:rsidRDefault="004430B3" w:rsidP="004430B3">
      <w:pPr>
        <w:pStyle w:val="ConsPlusNormal"/>
        <w:ind w:firstLine="540"/>
        <w:jc w:val="both"/>
      </w:pPr>
    </w:p>
    <w:p w:rsidR="004430B3" w:rsidRDefault="004430B3" w:rsidP="004430B3">
      <w:pPr>
        <w:pStyle w:val="ConsPlusNormal"/>
        <w:jc w:val="center"/>
      </w:pPr>
      <w:r>
        <w:t>Раздел 4 "Компенсационные выплаты"</w:t>
      </w:r>
    </w:p>
    <w:p w:rsidR="004430B3" w:rsidRDefault="004430B3" w:rsidP="004430B3">
      <w:pPr>
        <w:pStyle w:val="ConsPlusNormal"/>
        <w:ind w:firstLine="540"/>
        <w:jc w:val="both"/>
      </w:pPr>
    </w:p>
    <w:p w:rsidR="004430B3" w:rsidRDefault="004430B3" w:rsidP="004430B3">
      <w:pPr>
        <w:pStyle w:val="ConsPlusNormal"/>
        <w:ind w:firstLine="540"/>
        <w:jc w:val="both"/>
      </w:pPr>
      <w:r>
        <w:t>4.1. Работникам учреждения выплачиваются следующие компенсации:</w:t>
      </w:r>
    </w:p>
    <w:p w:rsidR="004430B3" w:rsidRDefault="004430B3" w:rsidP="004430B3">
      <w:pPr>
        <w:pStyle w:val="ConsPlusNormal"/>
        <w:spacing w:before="240"/>
        <w:ind w:firstLine="540"/>
        <w:jc w:val="both"/>
      </w:pPr>
      <w:r>
        <w:t>- выплаты работникам, занятым на тяжелых работах, работах с вредными и (или) опасными и иными особыми условиями труда;</w:t>
      </w:r>
    </w:p>
    <w:p w:rsidR="004430B3" w:rsidRDefault="004430B3" w:rsidP="004430B3">
      <w:pPr>
        <w:pStyle w:val="ConsPlusNormal"/>
        <w:spacing w:before="240"/>
        <w:ind w:firstLine="540"/>
        <w:jc w:val="both"/>
      </w:pPr>
      <w:r>
        <w:t>- выплаты за работу в местностях с особыми климатическими условиями;</w:t>
      </w:r>
    </w:p>
    <w:p w:rsidR="004430B3" w:rsidRDefault="004430B3" w:rsidP="004430B3">
      <w:pPr>
        <w:pStyle w:val="ConsPlusNormal"/>
        <w:spacing w:before="240"/>
        <w:ind w:firstLine="540"/>
        <w:jc w:val="both"/>
      </w:pPr>
      <w:r>
        <w:t>- выплаты за работу в условиях, отклоняющихся от нормальных;</w:t>
      </w:r>
    </w:p>
    <w:p w:rsidR="004430B3" w:rsidRDefault="004430B3" w:rsidP="004430B3">
      <w:pPr>
        <w:pStyle w:val="ConsPlusNormal"/>
        <w:spacing w:before="240"/>
        <w:ind w:firstLine="540"/>
        <w:jc w:val="both"/>
      </w:pPr>
      <w:r>
        <w:t>- надбавка за работу со сведениями, составляющими государственную тайну.</w:t>
      </w:r>
    </w:p>
    <w:p w:rsidR="004430B3" w:rsidRDefault="004430B3" w:rsidP="004430B3">
      <w:pPr>
        <w:pStyle w:val="ConsPlusNormal"/>
        <w:ind w:firstLine="540"/>
        <w:jc w:val="both"/>
      </w:pPr>
    </w:p>
    <w:p w:rsidR="004430B3" w:rsidRDefault="004430B3" w:rsidP="004430B3">
      <w:pPr>
        <w:pStyle w:val="ConsPlusNormal"/>
        <w:ind w:firstLine="540"/>
        <w:jc w:val="both"/>
      </w:pPr>
    </w:p>
    <w:p w:rsidR="004430B3" w:rsidRDefault="004430B3" w:rsidP="004430B3">
      <w:pPr>
        <w:pStyle w:val="ConsPlusNormal"/>
        <w:ind w:firstLine="540"/>
        <w:jc w:val="both"/>
      </w:pPr>
    </w:p>
    <w:p w:rsidR="004430B3" w:rsidRDefault="004430B3" w:rsidP="004430B3">
      <w:pPr>
        <w:pStyle w:val="ConsPlusNormal"/>
        <w:ind w:firstLine="540"/>
        <w:jc w:val="both"/>
      </w:pPr>
      <w:r>
        <w:t>4.1.1. Выплаты работникам, занятым на тяжелых работах, работах с вредными и (или) опасными и иными особыми условиями труда, производятся в размере ___%, но не менее 4% тарифной ставки (оклада), установленной для различных видов работ с нормальными условиями труда.</w:t>
      </w:r>
    </w:p>
    <w:p w:rsidR="004430B3" w:rsidRDefault="004430B3" w:rsidP="004430B3">
      <w:pPr>
        <w:pStyle w:val="ConsPlusNormal"/>
        <w:ind w:firstLine="540"/>
        <w:jc w:val="both"/>
      </w:pPr>
    </w:p>
    <w:p w:rsidR="004430B3" w:rsidRDefault="004430B3" w:rsidP="004430B3">
      <w:pPr>
        <w:pStyle w:val="ConsPlusNormal"/>
        <w:ind w:firstLine="540"/>
        <w:jc w:val="both"/>
      </w:pPr>
      <w:r>
        <w:t>4.1.2. Выплаты за работу в местностях с особыми климатическими условиями. В районах с неблагоприятными природно-климатическими условиями к заработной плате работников применяются:</w:t>
      </w:r>
    </w:p>
    <w:p w:rsidR="004430B3" w:rsidRDefault="004430B3" w:rsidP="004430B3">
      <w:pPr>
        <w:pStyle w:val="ConsPlusNormal"/>
        <w:spacing w:before="240"/>
        <w:ind w:firstLine="540"/>
        <w:jc w:val="both"/>
      </w:pPr>
      <w:r>
        <w:t>- коэффициенты (районные, за работу в пустынных и безводных местностях, высокогорных районах) к заработной плате;</w:t>
      </w:r>
    </w:p>
    <w:p w:rsidR="004430B3" w:rsidRDefault="004430B3" w:rsidP="004430B3">
      <w:pPr>
        <w:pStyle w:val="ConsPlusNormal"/>
        <w:spacing w:before="240"/>
        <w:ind w:firstLine="540"/>
        <w:jc w:val="both"/>
      </w:pPr>
      <w:r>
        <w:t>- процентные надбавки к заработной плате за стаж работы в районах Крайнего Севера, приравненных к ним местностях, южных районах Восточной Сибири и Дальнего Востока.</w:t>
      </w:r>
    </w:p>
    <w:p w:rsidR="004430B3" w:rsidRDefault="004430B3" w:rsidP="004430B3">
      <w:pPr>
        <w:pStyle w:val="ConsPlusNormal"/>
        <w:spacing w:before="240"/>
        <w:ind w:firstLine="540"/>
        <w:jc w:val="both"/>
      </w:pPr>
      <w:r>
        <w:t>Размеры указанных коэффициентов и процентных надбавок, а также условия исчисления стажа для указанных процентных надбавок определяются в соответствии с Законом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4430B3" w:rsidRDefault="004430B3" w:rsidP="004430B3">
      <w:pPr>
        <w:pStyle w:val="ConsPlusNormal"/>
        <w:spacing w:before="240"/>
        <w:ind w:firstLine="540"/>
        <w:jc w:val="both"/>
      </w:pPr>
      <w:r>
        <w:t>4.1.3. Выплаты за работу в условиях, отклоняющихся от нормальных:</w:t>
      </w:r>
    </w:p>
    <w:p w:rsidR="004430B3" w:rsidRDefault="004430B3" w:rsidP="004430B3">
      <w:pPr>
        <w:pStyle w:val="ConsPlusNormal"/>
        <w:spacing w:before="240"/>
        <w:ind w:firstLine="540"/>
        <w:jc w:val="both"/>
      </w:pPr>
      <w:r>
        <w:t>а)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составляет ___% от часовой</w:t>
      </w:r>
      <w:r>
        <w:t xml:space="preserve"> </w:t>
      </w:r>
      <w:r>
        <w:t>тарифной ставки (должностного оклада);</w:t>
      </w:r>
    </w:p>
    <w:p w:rsidR="004430B3" w:rsidRDefault="004430B3" w:rsidP="004430B3">
      <w:pPr>
        <w:pStyle w:val="ConsPlusNormal"/>
        <w:ind w:firstLine="540"/>
        <w:jc w:val="both"/>
      </w:pPr>
    </w:p>
    <w:p w:rsidR="004430B3" w:rsidRDefault="004430B3" w:rsidP="004430B3">
      <w:pPr>
        <w:pStyle w:val="ConsPlusNormal"/>
        <w:ind w:firstLine="540"/>
        <w:jc w:val="both"/>
      </w:pPr>
      <w:r>
        <w:t>б) размер доплаты за сверхурочную работу составляет ___% от тарифной ставки (оклада);</w:t>
      </w:r>
    </w:p>
    <w:p w:rsidR="004430B3" w:rsidRDefault="004430B3" w:rsidP="004430B3">
      <w:pPr>
        <w:pStyle w:val="ConsPlusNormal"/>
        <w:ind w:firstLine="540"/>
        <w:jc w:val="both"/>
      </w:pPr>
    </w:p>
    <w:p w:rsidR="004430B3" w:rsidRDefault="004430B3" w:rsidP="004430B3">
      <w:pPr>
        <w:pStyle w:val="ConsPlusNormal"/>
        <w:ind w:firstLine="540"/>
        <w:jc w:val="both"/>
      </w:pPr>
      <w:r>
        <w:t>в) размер доплаты за каждый час работы в ночное время (с 22 ч 00 мин. до 6 ч 00 мин.) составляет ___% от часовой тарифной ставки или оклада;</w:t>
      </w:r>
    </w:p>
    <w:p w:rsidR="004430B3" w:rsidRDefault="004430B3" w:rsidP="004430B3">
      <w:pPr>
        <w:pStyle w:val="ConsPlusNormal"/>
        <w:ind w:firstLine="540"/>
        <w:jc w:val="both"/>
      </w:pPr>
    </w:p>
    <w:p w:rsidR="004430B3" w:rsidRDefault="004430B3" w:rsidP="004430B3">
      <w:pPr>
        <w:pStyle w:val="ConsPlusNormal"/>
        <w:ind w:firstLine="540"/>
        <w:jc w:val="both"/>
      </w:pPr>
      <w:r>
        <w:t xml:space="preserve">г) работникам, привлекаемым к работе в выходные и нерабочие праздничные дни, эти дни оплачиваются в повышенном размере. Размер такой оплаты составляет ___% от </w:t>
      </w:r>
      <w:r>
        <w:lastRenderedPageBreak/>
        <w:t>часовой тарифной ставки (оклада).</w:t>
      </w:r>
    </w:p>
    <w:p w:rsidR="004430B3" w:rsidRDefault="004430B3" w:rsidP="004430B3">
      <w:pPr>
        <w:pStyle w:val="ConsPlusNormal"/>
        <w:ind w:firstLine="540"/>
        <w:jc w:val="both"/>
      </w:pPr>
    </w:p>
    <w:p w:rsidR="004430B3" w:rsidRDefault="004430B3" w:rsidP="004430B3">
      <w:pPr>
        <w:pStyle w:val="ConsPlusNormal"/>
        <w:ind w:firstLine="540"/>
        <w:jc w:val="both"/>
      </w:pPr>
      <w:r>
        <w:t>4.1.4. Ежемесячно сотрудникам, осуществляющим работу со сведениями, составляющими государственную тайну, устанавливается надбавка в размере ___% от должностного оклада (тарифной ставки).</w:t>
      </w:r>
    </w:p>
    <w:p w:rsidR="004430B3" w:rsidRDefault="004430B3" w:rsidP="004430B3">
      <w:pPr>
        <w:pStyle w:val="ConsPlusNormal"/>
        <w:ind w:firstLine="540"/>
        <w:jc w:val="both"/>
      </w:pPr>
    </w:p>
    <w:p w:rsidR="004430B3" w:rsidRDefault="004430B3" w:rsidP="004430B3">
      <w:pPr>
        <w:pStyle w:val="ConsPlusNormal"/>
        <w:jc w:val="center"/>
      </w:pPr>
      <w:r>
        <w:t>Раздел 5 "Материальная помощь"</w:t>
      </w:r>
    </w:p>
    <w:p w:rsidR="004430B3" w:rsidRDefault="004430B3" w:rsidP="004430B3">
      <w:pPr>
        <w:pStyle w:val="ConsPlusNormal"/>
        <w:ind w:firstLine="540"/>
        <w:jc w:val="both"/>
      </w:pPr>
    </w:p>
    <w:p w:rsidR="004430B3" w:rsidRDefault="004430B3" w:rsidP="004430B3">
      <w:pPr>
        <w:pStyle w:val="ConsPlusNormal"/>
        <w:ind w:firstLine="540"/>
        <w:jc w:val="both"/>
      </w:pPr>
      <w:r>
        <w:t>5.1. Материальная помощь выплачивается в размере ________ руб. при рождении ребенка, выходе на пенсию, смерти работника (выплачивается членам его семьи), а также при направлении сотрудника в отпуск.</w:t>
      </w:r>
    </w:p>
    <w:p w:rsidR="004430B3" w:rsidRDefault="004430B3" w:rsidP="004430B3">
      <w:pPr>
        <w:pStyle w:val="ConsPlusNormal"/>
        <w:spacing w:before="240"/>
        <w:ind w:firstLine="540"/>
        <w:jc w:val="both"/>
      </w:pPr>
      <w:r>
        <w:t>5.2. Выплата работнику материальной помощи производится на основании решения об оказании материальной помощи работнику и ее конкретных размерах, которое принимает руководитель учреждения на основании письменного заявления работника.</w:t>
      </w:r>
    </w:p>
    <w:p w:rsidR="004430B3" w:rsidRDefault="004430B3" w:rsidP="004430B3">
      <w:pPr>
        <w:pStyle w:val="ConsPlusNormal"/>
        <w:ind w:firstLine="540"/>
        <w:jc w:val="both"/>
      </w:pPr>
    </w:p>
    <w:p w:rsidR="004430B3" w:rsidRDefault="004430B3" w:rsidP="004430B3">
      <w:pPr>
        <w:pStyle w:val="ConsPlusNormal"/>
        <w:jc w:val="center"/>
      </w:pPr>
      <w:r>
        <w:t>Раздел 6 "Оплата труда руководителя учреждения,</w:t>
      </w:r>
    </w:p>
    <w:p w:rsidR="004430B3" w:rsidRDefault="004430B3" w:rsidP="004430B3">
      <w:pPr>
        <w:pStyle w:val="ConsPlusNormal"/>
        <w:jc w:val="center"/>
      </w:pPr>
      <w:r>
        <w:t>его заместителей, главного бухгалтера"</w:t>
      </w:r>
    </w:p>
    <w:p w:rsidR="004430B3" w:rsidRDefault="004430B3" w:rsidP="004430B3">
      <w:pPr>
        <w:pStyle w:val="ConsPlusNormal"/>
        <w:ind w:firstLine="540"/>
        <w:jc w:val="both"/>
      </w:pPr>
    </w:p>
    <w:p w:rsidR="004430B3" w:rsidRDefault="004430B3" w:rsidP="004430B3">
      <w:pPr>
        <w:pStyle w:val="ConsPlusNormal"/>
        <w:ind w:firstLine="540"/>
        <w:jc w:val="both"/>
      </w:pPr>
      <w:r>
        <w:t>6.1.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4430B3" w:rsidRDefault="004430B3" w:rsidP="004430B3">
      <w:pPr>
        <w:pStyle w:val="ConsPlusNormal"/>
        <w:spacing w:before="240"/>
        <w:ind w:firstLine="540"/>
        <w:jc w:val="both"/>
      </w:pPr>
      <w:r>
        <w:t>6.2. Должностной оклад руководителя учреждения, выплаты компенсационного и стимулирующего характера устанавливаются в трудовом договоре.</w:t>
      </w:r>
    </w:p>
    <w:p w:rsidR="004430B3" w:rsidRDefault="004430B3" w:rsidP="004430B3">
      <w:pPr>
        <w:pStyle w:val="ConsPlusNormal"/>
        <w:spacing w:before="240"/>
        <w:ind w:firstLine="540"/>
        <w:jc w:val="both"/>
      </w:pPr>
      <w:r>
        <w:t>6.3.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пяти размеров указанной средней заработной платы.</w:t>
      </w:r>
    </w:p>
    <w:p w:rsidR="004430B3" w:rsidRDefault="004430B3" w:rsidP="004430B3">
      <w:pPr>
        <w:pStyle w:val="ConsPlusNormal"/>
        <w:spacing w:before="240"/>
        <w:ind w:firstLine="540"/>
        <w:jc w:val="both"/>
      </w:pPr>
      <w:r>
        <w:t>6.4. Размеры должностных окладов заместителей руководителя учреждения, главного бухгалтера устанавливаются на 10 - 30% ниже должностного оклада руководителя этого учреждения.</w:t>
      </w:r>
    </w:p>
    <w:p w:rsidR="004430B3" w:rsidRDefault="004430B3" w:rsidP="004430B3">
      <w:pPr>
        <w:pStyle w:val="ConsPlusNormal"/>
        <w:ind w:firstLine="540"/>
        <w:jc w:val="both"/>
      </w:pPr>
    </w:p>
    <w:p w:rsidR="004430B3" w:rsidRDefault="004430B3" w:rsidP="004430B3">
      <w:pPr>
        <w:pStyle w:val="ConsPlusNormal"/>
        <w:ind w:firstLine="540"/>
        <w:jc w:val="both"/>
      </w:pPr>
    </w:p>
    <w:p w:rsidR="004430B3" w:rsidRDefault="004430B3" w:rsidP="004430B3">
      <w:pPr>
        <w:pStyle w:val="ConsPlusNormal"/>
        <w:jc w:val="center"/>
      </w:pPr>
      <w:r>
        <w:t>Раздел 7 "Заключительные положения"</w:t>
      </w:r>
    </w:p>
    <w:p w:rsidR="004430B3" w:rsidRDefault="004430B3" w:rsidP="004430B3">
      <w:pPr>
        <w:pStyle w:val="ConsPlusNormal"/>
        <w:ind w:firstLine="540"/>
        <w:jc w:val="both"/>
      </w:pPr>
    </w:p>
    <w:p w:rsidR="004430B3" w:rsidRDefault="004430B3" w:rsidP="004430B3">
      <w:pPr>
        <w:pStyle w:val="ConsPlusNormal"/>
        <w:ind w:firstLine="540"/>
        <w:jc w:val="both"/>
      </w:pPr>
      <w:r>
        <w:t>7.1. Настоящее Положение вступает в силу с момента его утверждения.</w:t>
      </w:r>
    </w:p>
    <w:p w:rsidR="004430B3" w:rsidRDefault="004430B3" w:rsidP="004430B3">
      <w:pPr>
        <w:pStyle w:val="ConsPlusNormal"/>
        <w:spacing w:before="240"/>
        <w:ind w:firstLine="540"/>
        <w:jc w:val="both"/>
      </w:pPr>
      <w:r>
        <w:t>7.2. Срок действия настоящего Положения не ограничен.</w:t>
      </w:r>
    </w:p>
    <w:p w:rsidR="004430B3" w:rsidRDefault="004430B3" w:rsidP="004430B3">
      <w:pPr>
        <w:pStyle w:val="ConsPlusNormal"/>
        <w:spacing w:before="240"/>
        <w:ind w:firstLine="540"/>
        <w:jc w:val="both"/>
      </w:pPr>
      <w:r>
        <w:t>7.3. Изменения и дополнения могут быть внесены в настоящее Положение только после их утверждения руководителем учреждения.</w:t>
      </w:r>
    </w:p>
    <w:p w:rsidR="004430B3" w:rsidRDefault="004430B3" w:rsidP="004430B3">
      <w:pPr>
        <w:pStyle w:val="ConsPlusNormal"/>
        <w:ind w:firstLine="540"/>
        <w:jc w:val="both"/>
      </w:pPr>
    </w:p>
    <w:p w:rsidR="004430B3" w:rsidRDefault="004430B3" w:rsidP="004430B3">
      <w:pPr>
        <w:pStyle w:val="ConsPlusNormal"/>
        <w:jc w:val="center"/>
      </w:pPr>
      <w:bookmarkStart w:id="0" w:name="Par168"/>
      <w:bookmarkEnd w:id="0"/>
      <w:r>
        <w:t>Перечень документов, которыми необходимо руководствоваться</w:t>
      </w:r>
    </w:p>
    <w:p w:rsidR="004430B3" w:rsidRDefault="004430B3" w:rsidP="004430B3">
      <w:pPr>
        <w:pStyle w:val="ConsPlusNormal"/>
        <w:jc w:val="center"/>
      </w:pPr>
      <w:r>
        <w:t>при составлении положения об оплате труда</w:t>
      </w:r>
    </w:p>
    <w:p w:rsidR="004430B3" w:rsidRDefault="004430B3" w:rsidP="004430B3">
      <w:pPr>
        <w:pStyle w:val="ConsPlusNormal"/>
        <w:ind w:firstLine="540"/>
        <w:jc w:val="both"/>
      </w:pPr>
    </w:p>
    <w:p w:rsidR="004430B3" w:rsidRDefault="004430B3" w:rsidP="004430B3">
      <w:pPr>
        <w:pStyle w:val="ConsPlusNormal"/>
        <w:ind w:firstLine="540"/>
        <w:jc w:val="both"/>
      </w:pPr>
      <w:r>
        <w:t xml:space="preserve">1. Постановление Правительства РФ от 05.08.2008 N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w:t>
      </w:r>
      <w:r>
        <w:lastRenderedPageBreak/>
        <w:t>время осуществляется на основе Единой тарифной сетки по оплате труда работников федеральных государственных учреждений" (вместе с Положением об установлении систем оплаты труда работников федеральных бюджетных и казенных учреждений).</w:t>
      </w:r>
    </w:p>
    <w:p w:rsidR="004430B3" w:rsidRDefault="004430B3" w:rsidP="004430B3">
      <w:pPr>
        <w:pStyle w:val="ConsPlusNormal"/>
        <w:spacing w:before="240"/>
        <w:ind w:firstLine="540"/>
        <w:jc w:val="both"/>
      </w:pPr>
      <w:r>
        <w:t xml:space="preserve">2. Приказ </w:t>
      </w:r>
      <w:proofErr w:type="spellStart"/>
      <w:r>
        <w:t>Минздравсоцразвития</w:t>
      </w:r>
      <w:proofErr w:type="spellEnd"/>
      <w:r>
        <w:t xml:space="preserve"> России от 28.08.2008 N 462н "О введении новой системы оплаты труда работников федеральных бюджетных учреждений высшего профессионального и дополнительного профессионального образования, подведомственных Министерству здравоохранения и социального развития Российской Федерации" (вместе с Примерным положением об оплате труда работников федеральных бюджетных учреждений высшего профессионального и дополнительного профессионального образования, подведомственных Министерству здравоохранения и социального развития Российской Федерации).</w:t>
      </w:r>
    </w:p>
    <w:p w:rsidR="004430B3" w:rsidRDefault="004430B3" w:rsidP="004430B3">
      <w:pPr>
        <w:pStyle w:val="ConsPlusNormal"/>
        <w:spacing w:before="240"/>
        <w:ind w:firstLine="540"/>
        <w:jc w:val="both"/>
      </w:pPr>
      <w:r>
        <w:t xml:space="preserve">3. Приказ </w:t>
      </w:r>
      <w:proofErr w:type="spellStart"/>
      <w:r>
        <w:t>Росприроднадзора</w:t>
      </w:r>
      <w:proofErr w:type="spellEnd"/>
      <w:r>
        <w:t xml:space="preserve"> от 28.11.2008 N 510 "Об утверждении Примерного положения об оплате труда работников федеральных государственных учреждений </w:t>
      </w:r>
      <w:proofErr w:type="spellStart"/>
      <w:r>
        <w:t>Росприроднадзора</w:t>
      </w:r>
      <w:proofErr w:type="spellEnd"/>
      <w:r>
        <w:t>".</w:t>
      </w:r>
    </w:p>
    <w:p w:rsidR="004430B3" w:rsidRDefault="004430B3" w:rsidP="004430B3">
      <w:pPr>
        <w:pStyle w:val="ConsPlusNormal"/>
        <w:spacing w:before="240"/>
        <w:ind w:firstLine="540"/>
        <w:jc w:val="both"/>
      </w:pPr>
      <w:r>
        <w:t xml:space="preserve">4. Приказ </w:t>
      </w:r>
      <w:proofErr w:type="spellStart"/>
      <w:r>
        <w:t>Минпромторга</w:t>
      </w:r>
      <w:proofErr w:type="spellEnd"/>
      <w:r>
        <w:t xml:space="preserve"> России от </w:t>
      </w:r>
      <w:r w:rsidRPr="002276D4">
        <w:t>18</w:t>
      </w:r>
      <w:r>
        <w:t>.04.</w:t>
      </w:r>
      <w:r w:rsidRPr="002276D4">
        <w:t>2019 N 1355</w:t>
      </w:r>
      <w:r>
        <w:t xml:space="preserve"> "Об утверждении Примерного положения об оплате труда работников федеральных бюджетных учреждений, подведомственных Министерству промышленности и торговли Российской Федерации".</w:t>
      </w:r>
    </w:p>
    <w:p w:rsidR="004430B3" w:rsidRDefault="004430B3" w:rsidP="004430B3">
      <w:pPr>
        <w:pStyle w:val="ConsPlusNormal"/>
        <w:spacing w:before="240"/>
        <w:ind w:firstLine="540"/>
        <w:jc w:val="both"/>
      </w:pPr>
      <w:r>
        <w:t>5. Приказ МИД России от 0</w:t>
      </w:r>
      <w:r w:rsidRPr="00AC67B8">
        <w:t>9</w:t>
      </w:r>
      <w:r>
        <w:t>.03.</w:t>
      </w:r>
      <w:r w:rsidRPr="00AC67B8">
        <w:t>2017 N 3695</w:t>
      </w:r>
      <w:r>
        <w:t xml:space="preserve"> "Об утверждении </w:t>
      </w:r>
      <w:r w:rsidRPr="00773D2D">
        <w:t>Примерного положения об оплате труда работников федерального государственного автономного учреждения и федеральных государственных бюджетных учреждений, находящихся в ведении Министерства иностранных дел Российской Федерации, по виду экономической деятельности "Образование"</w:t>
      </w:r>
    </w:p>
    <w:p w:rsidR="004430B3" w:rsidRDefault="004430B3" w:rsidP="004430B3">
      <w:pPr>
        <w:pStyle w:val="ConsPlusNormal"/>
        <w:spacing w:before="240"/>
        <w:ind w:firstLine="540"/>
        <w:jc w:val="both"/>
      </w:pPr>
      <w:r>
        <w:t xml:space="preserve">6. </w:t>
      </w:r>
      <w:r w:rsidRPr="007D3867">
        <w:t>Приказ Министерства науки и высшего образования РФ от 1 февраля 2021 г. № 70</w:t>
      </w:r>
      <w:r>
        <w:t xml:space="preserve"> "Об утверждении Примерного положения об оплате труда работников федеральных бюджетных учреждений, подведомственных Министерству образования и науки Российской Федерации, по виду экономической деятельности "Здравоохранение и предоставление социальных услуг".</w:t>
      </w:r>
    </w:p>
    <w:p w:rsidR="004430B3" w:rsidRDefault="004430B3" w:rsidP="004430B3">
      <w:pPr>
        <w:pStyle w:val="ConsPlusNormal"/>
        <w:spacing w:before="240"/>
        <w:ind w:firstLine="540"/>
        <w:jc w:val="both"/>
      </w:pPr>
      <w:r>
        <w:t xml:space="preserve">7. Приказ </w:t>
      </w:r>
      <w:proofErr w:type="spellStart"/>
      <w:r>
        <w:t>Минздравсоцразвития</w:t>
      </w:r>
      <w:proofErr w:type="spellEnd"/>
      <w:r>
        <w:t xml:space="preserve"> России от 25.09.2008 N 522н "О введении новой системы оплаты труда работников федеральных бюджетных учреждений среднего профессионального образования, подведомственных Министерству здравоохранения и социального развития Российской Федерации" (вместе с Примерным положением об оплате труда работников федеральных бюджетных учреждений среднего профессионального образования, подведомственных Министерству здравоохранения и социального развития Российской Федерации).</w:t>
      </w:r>
    </w:p>
    <w:p w:rsidR="004430B3" w:rsidRDefault="004430B3" w:rsidP="004430B3">
      <w:pPr>
        <w:pStyle w:val="ConsPlusNormal"/>
        <w:spacing w:before="240"/>
        <w:ind w:firstLine="540"/>
        <w:jc w:val="both"/>
      </w:pPr>
      <w:r>
        <w:t xml:space="preserve">8. Приказ Минкультуры России от </w:t>
      </w:r>
      <w:r w:rsidRPr="007D3867">
        <w:t>26</w:t>
      </w:r>
      <w:r>
        <w:t>.08.</w:t>
      </w:r>
      <w:r w:rsidRPr="007D3867">
        <w:t>2016 года N 1947</w:t>
      </w:r>
      <w:r>
        <w:t xml:space="preserve"> "Об утверждении Примерных положений по оплате труда работников федеральных бюджетных учреждений культуры и</w:t>
      </w:r>
      <w:r>
        <w:t xml:space="preserve"> </w:t>
      </w:r>
      <w:r>
        <w:t>искусства, образования, науки, подведомственных Министерству культуры Российской Федерации" (вместе с Примерным положением по оплате труда работников федеральных бюджетных учреждений культуры и искусства, подведомственных Министерству культуры Российской Федерации, Примерным положением об оплате труда работников федеральных бюджетных учреждений образования, подведомственных Министерству культуры Российской Федерации, Примерным положением по оплате труда работников федеральных бюджетных учреждений науки, подведомственных Министерству культуры Российской Федерации).</w:t>
      </w:r>
    </w:p>
    <w:p w:rsidR="004430B3" w:rsidRDefault="004430B3" w:rsidP="004430B3">
      <w:pPr>
        <w:pStyle w:val="ConsPlusNormal"/>
        <w:spacing w:before="240"/>
        <w:ind w:firstLine="540"/>
        <w:jc w:val="both"/>
      </w:pPr>
      <w:r>
        <w:t xml:space="preserve">9. Приказ ФНС России от 03.10.2008 N ММ-3-5/451 "О введении новой системы </w:t>
      </w:r>
      <w:r>
        <w:lastRenderedPageBreak/>
        <w:t>оплаты труда работников федерального бюджетного учреждения общего образования, подведомственного Федеральной налоговой службе" (вместе с Примерным положением об оплате труда работников федерального бюджетного учреждения общего образования, подведомственного Федеральной налоговой службе).</w:t>
      </w:r>
    </w:p>
    <w:p w:rsidR="004430B3" w:rsidRDefault="004430B3" w:rsidP="004430B3">
      <w:pPr>
        <w:pStyle w:val="ConsPlusNormal"/>
        <w:spacing w:before="240"/>
        <w:ind w:firstLine="540"/>
        <w:jc w:val="both"/>
      </w:pPr>
      <w:r>
        <w:t xml:space="preserve">10. Приказ </w:t>
      </w:r>
      <w:proofErr w:type="spellStart"/>
      <w:r>
        <w:t>Минздравсоцразвития</w:t>
      </w:r>
      <w:proofErr w:type="spellEnd"/>
      <w:r>
        <w:t xml:space="preserve"> России от 28.08.2008 N 463н "О введении новой системы оплаты труда работников федеральных бюджетных научных учреждений, имеющих в составе клинические подразделения, подведомственных Министерству здравоохранения и социального развития Российской Федерации" (вместе с Примерным положением об оплате труда работников федеральных бюджетных научных учреждений, имеющих в составе клинические подразделения, подведомственных Министерству здравоохранения и социального развития Российской Федерации).</w:t>
      </w:r>
    </w:p>
    <w:p w:rsidR="004430B3" w:rsidRDefault="004430B3" w:rsidP="004430B3">
      <w:pPr>
        <w:pStyle w:val="ConsPlusNormal"/>
        <w:spacing w:before="240"/>
        <w:ind w:firstLine="540"/>
        <w:jc w:val="both"/>
      </w:pPr>
      <w:r>
        <w:t xml:space="preserve">11. Приказ </w:t>
      </w:r>
      <w:proofErr w:type="spellStart"/>
      <w:r>
        <w:t>Минздравсоцразвития</w:t>
      </w:r>
      <w:proofErr w:type="spellEnd"/>
      <w:r>
        <w:t xml:space="preserve"> России от 28.08.2008 N 462н "О введении новой системы оплаты труда работников федеральных бюджетных учреждений высшего профессионального и дополнительного профессионального образования, подведомственных Министерству здравоохранения и социального развития Российской Федерации" (вместе с Примерным положением об оплате труда работников федеральных бюджетных учреждений высшего профессионального и дополнительного профессионального образования, подведомственных Министерству здравоохранения и социального развития Российской Федерации).</w:t>
      </w:r>
    </w:p>
    <w:p w:rsidR="004430B3" w:rsidRDefault="004430B3" w:rsidP="004430B3">
      <w:pPr>
        <w:pStyle w:val="ConsPlusNormal"/>
        <w:spacing w:before="240"/>
        <w:ind w:firstLine="540"/>
        <w:jc w:val="both"/>
      </w:pPr>
      <w:r>
        <w:t>12. Приказ Минфина России от 01.09.2008 N 86н "О введении новых систем оплаты труда работников федеральных бюджетных учреждений, находящихся в ведении Министерства финансов Российской Федерации, по видам экономической деятельности" (вместе с Примерным положением об оплате труда работников федеральных бюджетных учреждений, находящихся в ведении Министерства финансов Российской Федерации, по виду экономической деятельности "Оптовая и розничная торговля; ремонт автотранспортных средств, мотоциклов, бытовых изделий и предметов личного пользования", Примерным положением об оплате труда работников федеральных бюджетных учреждений, находящихся в ведении Министерства финансов Российской Федерации, по виду экономической деятельности "Здравоохранение").</w:t>
      </w:r>
    </w:p>
    <w:p w:rsidR="004430B3" w:rsidRDefault="004430B3" w:rsidP="004430B3">
      <w:pPr>
        <w:pStyle w:val="ConsPlusNormal"/>
        <w:spacing w:before="240"/>
        <w:ind w:firstLine="540"/>
        <w:jc w:val="both"/>
      </w:pPr>
      <w:bookmarkStart w:id="1" w:name="_GoBack"/>
      <w:bookmarkEnd w:id="1"/>
    </w:p>
    <w:p w:rsidR="004430B3" w:rsidRDefault="004430B3" w:rsidP="004430B3">
      <w:pPr>
        <w:ind w:firstLine="709"/>
      </w:pPr>
    </w:p>
    <w:sectPr w:rsidR="004430B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F7"/>
    <w:rsid w:val="002C55F7"/>
    <w:rsid w:val="004430B3"/>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0DE69-4CC0-46A7-8342-D209000B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0B3"/>
    <w:pPr>
      <w:spacing w:after="0" w:line="240" w:lineRule="auto"/>
      <w:jc w:val="both"/>
    </w:pPr>
    <w:rPr>
      <w:rFonts w:ascii="Times New Roman" w:eastAsia="SimSun" w:hAnsi="Times New Roman" w:cs="Times New Roman"/>
      <w:kern w:val="2"/>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unhideWhenUsed/>
    <w:rsid w:val="004430B3"/>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Normal">
    <w:name w:val="ConsPlusNormal"/>
    <w:uiPriority w:val="99"/>
    <w:unhideWhenUsed/>
    <w:rsid w:val="004430B3"/>
    <w:pPr>
      <w:widowControl w:val="0"/>
      <w:autoSpaceDE w:val="0"/>
      <w:autoSpaceDN w:val="0"/>
      <w:adjustRightInd w:val="0"/>
      <w:spacing w:after="0" w:line="240" w:lineRule="auto"/>
    </w:pPr>
    <w:rPr>
      <w:rFonts w:ascii="Times New Roman" w:eastAsia="SimSun" w:hAnsi="Times New Roman" w:cs="Times New Roman"/>
      <w:sz w:val="24"/>
      <w:szCs w:val="24"/>
      <w:lang w:eastAsia="ru-RU"/>
    </w:rPr>
  </w:style>
  <w:style w:type="paragraph" w:customStyle="1" w:styleId="ConsPlusTitlePage">
    <w:name w:val="ConsPlusTitlePage"/>
    <w:uiPriority w:val="99"/>
    <w:unhideWhenUsed/>
    <w:rsid w:val="004430B3"/>
    <w:pPr>
      <w:widowControl w:val="0"/>
      <w:autoSpaceDE w:val="0"/>
      <w:autoSpaceDN w:val="0"/>
      <w:adjustRightInd w:val="0"/>
      <w:spacing w:after="0" w:line="240" w:lineRule="auto"/>
    </w:pPr>
    <w:rPr>
      <w:rFonts w:ascii="Tahoma" w:eastAsia="SimSu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2484</Words>
  <Characters>14162</Characters>
  <Application>Microsoft Office Word</Application>
  <DocSecurity>0</DocSecurity>
  <Lines>118</Lines>
  <Paragraphs>33</Paragraphs>
  <ScaleCrop>false</ScaleCrop>
  <Company>SPecialiST RePack</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2023-01-09T20:38:00Z</dcterms:created>
  <dcterms:modified xsi:type="dcterms:W3CDTF">2023-01-09T20:41:00Z</dcterms:modified>
</cp:coreProperties>
</file>